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6577450" cy="1259325"/>
                <wp:effectExtent b="0" l="0" r="0" t="0"/>
                <wp:docPr id="26" name=""/>
                <a:graphic>
                  <a:graphicData uri="http://schemas.microsoft.com/office/word/2010/wordprocessingShape">
                    <wps:wsp>
                      <wps:cNvSpPr/>
                      <wps:cNvPr id="7" name="Shape 7"/>
                      <wps:spPr>
                        <a:xfrm>
                          <a:off x="2070988" y="3164050"/>
                          <a:ext cx="6550025" cy="1231900"/>
                        </a:xfrm>
                        <a:custGeom>
                          <a:rect b="b" l="l" r="r" t="t"/>
                          <a:pathLst>
                            <a:path extrusionOk="0" h="1231900" w="6550025">
                              <a:moveTo>
                                <a:pt x="0" y="0"/>
                              </a:moveTo>
                              <a:lnTo>
                                <a:pt x="0" y="1231900"/>
                              </a:lnTo>
                              <a:lnTo>
                                <a:pt x="6550025" y="1231900"/>
                              </a:lnTo>
                              <a:lnTo>
                                <a:pt x="6550025" y="0"/>
                              </a:lnTo>
                              <a:close/>
                            </a:path>
                          </a:pathLst>
                        </a:custGeom>
                        <a:noFill/>
                        <a:ln cap="flat" cmpd="sng" w="27425">
                          <a:solidFill>
                            <a:srgbClr val="6387B9"/>
                          </a:solidFill>
                          <a:prstDash val="solid"/>
                          <a:miter lim="8000"/>
                          <a:headEnd len="sm" w="sm" type="none"/>
                          <a:tailEnd len="sm" w="sm" type="none"/>
                        </a:ln>
                      </wps:spPr>
                      <wps:txbx>
                        <w:txbxContent>
                          <w:p w:rsidR="00000000" w:rsidDel="00000000" w:rsidP="00000000" w:rsidRDefault="00000000" w:rsidRPr="00000000">
                            <w:pPr>
                              <w:spacing w:after="0" w:before="20" w:line="275.9999942779541"/>
                              <w:ind w:left="207.99999237060547" w:right="216.00000381469727" w:firstLine="207.99999237060547"/>
                              <w:jc w:val="center"/>
                              <w:textDirection w:val="btLr"/>
                            </w:pPr>
                            <w:r w:rsidDel="00000000" w:rsidR="00000000" w:rsidRPr="00000000">
                              <w:rPr>
                                <w:rFonts w:ascii="Calibri" w:cs="Calibri" w:eastAsia="Calibri" w:hAnsi="Calibri"/>
                                <w:b w:val="1"/>
                                <w:i w:val="0"/>
                                <w:smallCaps w:val="0"/>
                                <w:strike w:val="0"/>
                                <w:color w:val="6387b9"/>
                                <w:sz w:val="44"/>
                                <w:vertAlign w:val="baseline"/>
                              </w:rPr>
                              <w:t xml:space="preserve">PLAN DE IGUALDAD DE OPORTUNDIDADES ENTRE HOMBRES Y MUJERES DE LA AFQCV</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6577450" cy="1259325"/>
                <wp:effectExtent b="0" l="0" r="0" t="0"/>
                <wp:docPr id="2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6577450" cy="1259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spacing w:before="59" w:lineRule="auto"/>
        <w:ind w:left="4436" w:right="4117" w:firstLine="0"/>
        <w:jc w:val="center"/>
        <w:rPr>
          <w:b w:val="1"/>
          <w:sz w:val="32"/>
          <w:szCs w:val="32"/>
        </w:rPr>
      </w:pPr>
      <w:r w:rsidDel="00000000" w:rsidR="00000000" w:rsidRPr="00000000">
        <w:rPr>
          <w:b w:val="1"/>
          <w:color w:val="6387b9"/>
          <w:sz w:val="32"/>
          <w:szCs w:val="32"/>
          <w:rtl w:val="0"/>
        </w:rPr>
        <w:t xml:space="preserve">INDICE</w:t>
      </w:r>
      <w:r w:rsidDel="00000000" w:rsidR="00000000" w:rsidRPr="00000000">
        <w:rPr>
          <w:rtl w:val="0"/>
        </w:rPr>
      </w:r>
    </w:p>
    <w:p w:rsidR="00000000" w:rsidDel="00000000" w:rsidP="00000000" w:rsidRDefault="00000000" w:rsidRPr="00000000" w14:paraId="0000003A">
      <w:pPr>
        <w:pStyle w:val="Heading1"/>
        <w:numPr>
          <w:ilvl w:val="0"/>
          <w:numId w:val="17"/>
        </w:numPr>
        <w:spacing w:before="45" w:lineRule="auto"/>
        <w:ind w:left="426" w:hanging="426"/>
        <w:rPr>
          <w:sz w:val="24"/>
          <w:szCs w:val="24"/>
        </w:rPr>
      </w:pPr>
      <w:r w:rsidDel="00000000" w:rsidR="00000000" w:rsidRPr="00000000">
        <w:rPr>
          <w:color w:val="6387b9"/>
          <w:sz w:val="24"/>
          <w:szCs w:val="24"/>
          <w:rtl w:val="0"/>
        </w:rPr>
        <w:t xml:space="preserve">Capítulo primero: Preámbulo</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276"/>
        </w:tabs>
        <w:spacing w:after="0" w:before="120" w:line="276" w:lineRule="auto"/>
        <w:ind w:left="993" w:right="0" w:hanging="42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Introducción</w:t>
      </w:r>
    </w:p>
    <w:p w:rsidR="00000000" w:rsidDel="00000000" w:rsidP="00000000" w:rsidRDefault="00000000" w:rsidRPr="00000000" w14:paraId="0000003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276"/>
        </w:tabs>
        <w:spacing w:after="0" w:before="0" w:line="276" w:lineRule="auto"/>
        <w:ind w:left="993" w:right="0" w:hanging="42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Presentación de la Organización. Determinación de las partes que los conciertan.</w:t>
      </w:r>
    </w:p>
    <w:p w:rsidR="00000000" w:rsidDel="00000000" w:rsidP="00000000" w:rsidRDefault="00000000" w:rsidRPr="00000000" w14:paraId="0000003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276"/>
        </w:tabs>
        <w:spacing w:after="0" w:before="2" w:line="276" w:lineRule="auto"/>
        <w:ind w:left="993" w:right="0" w:hanging="42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 del diagnóstico de situación de la entidad</w:t>
      </w:r>
    </w:p>
    <w:p w:rsidR="00000000" w:rsidDel="00000000" w:rsidP="00000000" w:rsidRDefault="00000000" w:rsidRPr="00000000" w14:paraId="0000003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276"/>
        </w:tabs>
        <w:spacing w:after="0" w:before="0" w:line="276" w:lineRule="auto"/>
        <w:ind w:left="993" w:right="2121" w:hanging="42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Definición de objetivos cualitativos y cuantitativos del                        plan de igualdad</w:t>
      </w:r>
    </w:p>
    <w:p w:rsidR="00000000" w:rsidDel="00000000" w:rsidP="00000000" w:rsidRDefault="00000000" w:rsidRPr="00000000" w14:paraId="0000003F">
      <w:pPr>
        <w:pStyle w:val="Heading1"/>
        <w:numPr>
          <w:ilvl w:val="0"/>
          <w:numId w:val="17"/>
        </w:numPr>
        <w:spacing w:before="120" w:lineRule="auto"/>
        <w:ind w:left="425" w:hanging="425"/>
        <w:rPr>
          <w:sz w:val="24"/>
          <w:szCs w:val="24"/>
        </w:rPr>
      </w:pPr>
      <w:r w:rsidDel="00000000" w:rsidR="00000000" w:rsidRPr="00000000">
        <w:rPr>
          <w:color w:val="6387b9"/>
          <w:sz w:val="24"/>
          <w:szCs w:val="24"/>
          <w:rtl w:val="0"/>
        </w:rPr>
        <w:t xml:space="preserve">Capítulo segundo: Ámbito de aplicación y vigencia</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numPr>
          <w:ilvl w:val="0"/>
          <w:numId w:val="17"/>
        </w:numPr>
        <w:spacing w:before="1" w:lineRule="auto"/>
        <w:ind w:left="425" w:hanging="425"/>
        <w:rPr>
          <w:sz w:val="24"/>
          <w:szCs w:val="24"/>
        </w:rPr>
      </w:pPr>
      <w:r w:rsidDel="00000000" w:rsidR="00000000" w:rsidRPr="00000000">
        <w:rPr>
          <w:color w:val="6387b9"/>
          <w:sz w:val="24"/>
          <w:szCs w:val="24"/>
          <w:rtl w:val="0"/>
        </w:rPr>
        <w:t xml:space="preserve">Capítulo tercero: Comité de Igualdad</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2" w:right="0" w:hanging="360"/>
        <w:jc w:val="left"/>
        <w:rPr>
          <w:rFonts w:ascii="Calibri" w:cs="Calibri" w:eastAsia="Calibri" w:hAnsi="Calibri"/>
          <w:b w:val="0"/>
          <w:i w:val="0"/>
          <w:smallCaps w:val="0"/>
          <w:strike w:val="0"/>
          <w:color w:val="6387b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1"/>
        <w:numPr>
          <w:ilvl w:val="0"/>
          <w:numId w:val="17"/>
        </w:numPr>
        <w:spacing w:before="1" w:lineRule="auto"/>
        <w:ind w:left="425" w:hanging="425"/>
        <w:rPr>
          <w:sz w:val="24"/>
          <w:szCs w:val="24"/>
        </w:rPr>
      </w:pPr>
      <w:r w:rsidDel="00000000" w:rsidR="00000000" w:rsidRPr="00000000">
        <w:rPr>
          <w:color w:val="6387b9"/>
          <w:sz w:val="24"/>
          <w:szCs w:val="24"/>
          <w:rtl w:val="0"/>
        </w:rPr>
        <w:t xml:space="preserve">Capítulo cuarto:</w:t>
      </w:r>
      <w:r w:rsidDel="00000000" w:rsidR="00000000" w:rsidRPr="00000000">
        <w:rPr>
          <w:b w:val="0"/>
          <w:color w:val="6387b9"/>
          <w:sz w:val="24"/>
          <w:szCs w:val="24"/>
          <w:rtl w:val="0"/>
        </w:rPr>
        <w:t xml:space="preserve"> </w:t>
      </w:r>
      <w:r w:rsidDel="00000000" w:rsidR="00000000" w:rsidRPr="00000000">
        <w:rPr>
          <w:color w:val="6387b9"/>
          <w:sz w:val="24"/>
          <w:szCs w:val="24"/>
          <w:rtl w:val="0"/>
        </w:rPr>
        <w:t xml:space="preserve">Acciones implantadas</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2" w:right="0" w:hanging="360"/>
        <w:jc w:val="left"/>
        <w:rPr>
          <w:rFonts w:ascii="Calibri" w:cs="Calibri" w:eastAsia="Calibri" w:hAnsi="Calibri"/>
          <w:b w:val="1"/>
          <w:i w:val="0"/>
          <w:smallCaps w:val="0"/>
          <w:strike w:val="0"/>
          <w:color w:val="6387b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1"/>
        <w:numPr>
          <w:ilvl w:val="0"/>
          <w:numId w:val="17"/>
        </w:numPr>
        <w:spacing w:before="1" w:lineRule="auto"/>
        <w:ind w:left="425" w:hanging="425"/>
        <w:rPr>
          <w:sz w:val="24"/>
          <w:szCs w:val="24"/>
        </w:rPr>
      </w:pPr>
      <w:r w:rsidDel="00000000" w:rsidR="00000000" w:rsidRPr="00000000">
        <w:rPr>
          <w:color w:val="6387b9"/>
          <w:sz w:val="24"/>
          <w:szCs w:val="24"/>
          <w:rtl w:val="0"/>
        </w:rPr>
        <w:t xml:space="preserve">Capítulo quinto: Nuevas acciones a implantar: Áreas de Actuación, Recursos y Cronograma</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2" w:right="0" w:hanging="360"/>
        <w:jc w:val="left"/>
        <w:rPr>
          <w:rFonts w:ascii="Calibri" w:cs="Calibri" w:eastAsia="Calibri" w:hAnsi="Calibri"/>
          <w:b w:val="0"/>
          <w:i w:val="0"/>
          <w:smallCaps w:val="0"/>
          <w:strike w:val="0"/>
          <w:color w:val="6387b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numPr>
          <w:ilvl w:val="0"/>
          <w:numId w:val="17"/>
        </w:numPr>
        <w:spacing w:before="1" w:lineRule="auto"/>
        <w:ind w:left="425" w:hanging="425"/>
        <w:rPr>
          <w:sz w:val="24"/>
          <w:szCs w:val="24"/>
        </w:rPr>
      </w:pPr>
      <w:r w:rsidDel="00000000" w:rsidR="00000000" w:rsidRPr="00000000">
        <w:rPr>
          <w:color w:val="6387b9"/>
          <w:sz w:val="24"/>
          <w:szCs w:val="24"/>
          <w:rtl w:val="0"/>
        </w:rPr>
        <w:t xml:space="preserve">Capítulo sexto:  Seguimiento y evaluación. </w:t>
      </w:r>
      <w:r w:rsidDel="00000000" w:rsidR="00000000" w:rsidRPr="00000000">
        <w:rPr>
          <w:rtl w:val="0"/>
        </w:rPr>
      </w:r>
    </w:p>
    <w:p w:rsidR="00000000" w:rsidDel="00000000" w:rsidP="00000000" w:rsidRDefault="00000000" w:rsidRPr="00000000" w14:paraId="00000048">
      <w:pPr>
        <w:pStyle w:val="Heading1"/>
        <w:numPr>
          <w:ilvl w:val="0"/>
          <w:numId w:val="17"/>
        </w:numPr>
        <w:spacing w:before="240" w:line="276" w:lineRule="auto"/>
        <w:ind w:left="284" w:hanging="284"/>
        <w:rPr>
          <w:sz w:val="24"/>
          <w:szCs w:val="24"/>
        </w:rPr>
        <w:sectPr>
          <w:headerReference r:id="rId8" w:type="default"/>
          <w:headerReference r:id="rId9" w:type="first"/>
          <w:headerReference r:id="rId10" w:type="even"/>
          <w:footerReference r:id="rId11" w:type="default"/>
          <w:footerReference r:id="rId12" w:type="first"/>
          <w:footerReference r:id="rId13" w:type="even"/>
          <w:pgSz w:h="16840" w:w="11910" w:orient="portrait"/>
          <w:pgMar w:bottom="800" w:top="1320" w:left="993" w:right="853" w:header="477" w:footer="323"/>
          <w:pgNumType w:start="1"/>
        </w:sectPr>
      </w:pPr>
      <w:r w:rsidDel="00000000" w:rsidR="00000000" w:rsidRPr="00000000">
        <w:rPr>
          <w:color w:val="6387b9"/>
          <w:sz w:val="24"/>
          <w:szCs w:val="24"/>
          <w:rtl w:val="0"/>
        </w:rPr>
        <w:t xml:space="preserve">Glosario</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tabs>
          <w:tab w:val="left" w:leader="none" w:pos="10064"/>
        </w:tabs>
        <w:spacing w:before="120" w:line="276" w:lineRule="auto"/>
        <w:rPr>
          <w:b w:val="1"/>
          <w:color w:val="6387b9"/>
          <w:sz w:val="24"/>
          <w:szCs w:val="24"/>
          <w:u w:val="single"/>
        </w:rPr>
      </w:pPr>
      <w:r w:rsidDel="00000000" w:rsidR="00000000" w:rsidRPr="00000000">
        <w:rPr>
          <w:b w:val="1"/>
          <w:color w:val="6387b9"/>
          <w:sz w:val="24"/>
          <w:szCs w:val="24"/>
          <w:u w:val="single"/>
          <w:rtl w:val="0"/>
        </w:rPr>
        <w:t xml:space="preserve">1) Capítulo primero: Preámbulo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10064"/>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marco del derecho a la no discriminación por razón de sexo, recogido en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Declaración Universal de Derechos Humanos de las Naciones Unidas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10 de diciembre de 1948, la Asamblea General de las Naciones Unidas aprobó la Convención sobre la eliminación de todas las formas de discriminación contra la mujer, de 18 de diciembre de 1979, como resultado de los trabajos de la Comisión de la Condición Jurídica y Social de la Mujer.</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10064"/>
        </w:tabs>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Posteriormente, en la Declaración sobre la Eliminación de la Violencia contra la Mujer, de 20 de diciembre de 1993, los Estados partes se comprometieron a tomar en todas las esferas, en    particular en la esfera política, social, económica y cultural, todas las medidas apropiadas, incluso de carácter legislativo, para asegurar el pleno desarrollo y adelanto de las mujeres, con el objeto de garantizarles el ejercicio y el goce de los derechos humanos y las libertades fundamentales en igualdad de condiciones con los hombres.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10064"/>
        </w:tabs>
        <w:spacing w:after="0" w:before="120" w:line="278.0000000000000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También procede evocar los avances introducidos por conferencias mundiales monográficas, como la de Nairobi, en 1985, y Beijing, en 1995.</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10064"/>
        </w:tabs>
        <w:spacing w:after="0" w:before="196"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ámbito de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Unión Europea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 Tratado de Ámsterdam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incluyó entre sus fines promover la igualdad entre hombres y mujeres, dedicando la Carta de los Derechos Fundamentales de la Unión Europea, de 7 de diciembre de 2000, su Capítulo III a la igualdad, señalando expresamente en su artículo 23 que la igualdad entre mujeres y hombres deberá garantizarse en todos los ámbitos, inclusive en materia de empleo, trabajo y retribución.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10064"/>
        </w:tabs>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10064"/>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legislación española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ya el artículo 1 de la Constitución propugna como valor superior del ordenamiento jurídico la igualdad, proclamando el artículo 14 la igualdad de las españolas y españoles ante la Ley, sin que pueda prevalecer discriminación alguna por razón de sexo, correspondiendo a los poderes públicos, conforme al artículo 9.2, promover las condiciones para que la libertad y la igualdad del individuo y de los grupos en que se integra sean reales y efectivas; remover los obstáculos que impidan o dificulten su plenitud y facilitar la participación de todos los  ciudadanos y ciudadanas en la vida política, económica, cultural y social.</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10064"/>
        </w:tabs>
        <w:spacing w:after="0" w:before="120" w:line="278.0000000000000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 embargo, la desigualdad persiste y la igualdad de derechos no ha supuesto la consecución de        la igualdad real. La violencia de género, la discriminación en el acceso, permanencia y promoción en el empleo, la segregación horizontal y vertical del mercado de trabajo, la ausencia de corresponsabilidad en las tareas domésticas y de cuidado, la aún escasa presencia de mujeres en puestos de responsabilidad política, económica, cultural o social son muestras de que la igualdad real y efectiva de mujeres y hombres es aún un reto pendiente que requiere la articulación de políticas públicas y nuevos instrumentos jurídicos.</w:t>
      </w:r>
    </w:p>
    <w:p w:rsidR="00000000" w:rsidDel="00000000" w:rsidP="00000000" w:rsidRDefault="00000000" w:rsidRPr="00000000" w14:paraId="00000052">
      <w:pPr>
        <w:spacing w:before="170" w:line="276" w:lineRule="auto"/>
        <w:ind w:right="0"/>
        <w:jc w:val="both"/>
        <w:rPr/>
      </w:pPr>
      <w:r w:rsidDel="00000000" w:rsidR="00000000" w:rsidRPr="00000000">
        <w:rPr>
          <w:rtl w:val="0"/>
        </w:rPr>
        <w:t xml:space="preserve">Por ello en los últimos años se han producido importantes avances legislativos en esta materia, debiendo destacarse </w:t>
      </w:r>
      <w:r w:rsidDel="00000000" w:rsidR="00000000" w:rsidRPr="00000000">
        <w:rPr>
          <w:b w:val="1"/>
          <w:rtl w:val="0"/>
        </w:rPr>
        <w:t xml:space="preserve">la Ley Orgánica 1/2004, de 28 de diciembre, de Medidas de Protección Integral contra la Violencia de Género</w:t>
      </w:r>
      <w:r w:rsidDel="00000000" w:rsidR="00000000" w:rsidRPr="00000000">
        <w:rPr>
          <w:rtl w:val="0"/>
        </w:rPr>
        <w:t xml:space="preserve">, así como la Ley Orgánica 3/2007, de 22 de marzo, para la Igualdad Efectiva de Mujeres y Hombres, que constituyen el marco normativo de referencia para la presente Ley autonómica.</w:t>
      </w:r>
    </w:p>
    <w:p w:rsidR="00000000" w:rsidDel="00000000" w:rsidP="00000000" w:rsidRDefault="00000000" w:rsidRPr="00000000" w14:paraId="00000053">
      <w:pPr>
        <w:tabs>
          <w:tab w:val="left" w:leader="none" w:pos="10064"/>
        </w:tabs>
        <w:spacing w:before="173" w:line="276" w:lineRule="auto"/>
        <w:ind w:right="0"/>
        <w:jc w:val="both"/>
        <w:rPr/>
      </w:pPr>
      <w:r w:rsidDel="00000000" w:rsidR="00000000" w:rsidRPr="00000000">
        <w:rPr>
          <w:b w:val="1"/>
          <w:rtl w:val="0"/>
        </w:rPr>
        <w:t xml:space="preserve">La Ley Orgánica 3/2007, de 22 de marzo, para la Igualdad Efectiva de Mujeres y Hombres</w:t>
      </w:r>
      <w:r w:rsidDel="00000000" w:rsidR="00000000" w:rsidRPr="00000000">
        <w:rPr>
          <w:rtl w:val="0"/>
        </w:rPr>
        <w:t xml:space="preserve">, marca       un antes y un después en la consideración del principio de igualdad entre mujeres y hombres y en la estrategia de las políticas de igualdad.</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Ésta suele entenderse como una suerte de derecho privativo de las mujeres, convirtiéndolas en un grupo que defiende sus intereses particulares; sin embargo, las mujeres constituyen la mitad de la población y la igualdad de trato es un derecho universal vinculado al ejercicio de la ciudadanía, una condición esencial de la democracia.</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coherencia con lo anterior, otra de las ideas recurrentes en la citada Ley Orgánica es que, para seguir avanzando en materia de igualdad, es preciso que mujeres y hombres tengamos las mismas oportunidades de participar en lo público y compartamos en condiciones de equidad el espacio público y el privado.</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Ley Orgánica 3/2007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22 de marzo, para la igualdad efectiva de mujeres y hombres (LOIEMH), dispone en su artículo 5 la obligación de todas las organizaciones —públicas y privadas— de respetar el principio de igualdad de trato y de oportunidades entre mujeres y hombres.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Real Decreto-ley 6/2019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7 de marzo, establece medidas urgentes y plazos de implementación para que las organizaciones adopten las medidas necesarias para garantizar la igualdad de trato y de oportunidades entre mujeres y hombres.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4"/>
        <w:ind w:left="0" w:right="0" w:firstLine="0"/>
        <w:jc w:val="both"/>
        <w:rPr/>
      </w:pPr>
      <w:r w:rsidDel="00000000" w:rsidR="00000000" w:rsidRPr="00000000">
        <w:rPr>
          <w:rtl w:val="0"/>
        </w:rPr>
        <w:t xml:space="preserve">Los principales hitos de este proceso son:</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6624955" cy="693420"/>
                <wp:effectExtent b="0" l="0" r="0" t="0"/>
                <wp:wrapTopAndBottom distB="0" distT="0"/>
                <wp:docPr id="27" name=""/>
                <a:graphic>
                  <a:graphicData uri="http://schemas.microsoft.com/office/word/2010/wordprocessingShape">
                    <wps:wsp>
                      <wps:cNvSpPr/>
                      <wps:cNvPr id="8" name="Shape 8"/>
                      <wps:spPr>
                        <a:xfrm>
                          <a:off x="2668840" y="3438053"/>
                          <a:ext cx="6615430" cy="683895"/>
                        </a:xfrm>
                        <a:custGeom>
                          <a:rect b="b" l="l" r="r" t="t"/>
                          <a:pathLst>
                            <a:path extrusionOk="0" h="683895" w="6615430">
                              <a:moveTo>
                                <a:pt x="0" y="0"/>
                              </a:moveTo>
                              <a:lnTo>
                                <a:pt x="0" y="683895"/>
                              </a:lnTo>
                              <a:lnTo>
                                <a:pt x="6615430" y="683895"/>
                              </a:lnTo>
                              <a:lnTo>
                                <a:pt x="6615430"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7.000000476837158" w:line="316.00001335144043"/>
                              <w:ind w:left="307.00000762939453" w:right="106.99999809265137" w:firstLine="106.99999809265137"/>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Antes del 8 de marzo de 2020 – Todas las  empresas con una plantilla de 150 a 250 trabajadores están obligadas a implementar Planes de Igualdad.</w:t>
                            </w:r>
                          </w:p>
                          <w:p w:rsidR="00000000" w:rsidDel="00000000" w:rsidP="00000000" w:rsidRDefault="00000000" w:rsidRPr="00000000">
                            <w:pPr>
                              <w:spacing w:after="0" w:before="32.00000047683716" w:line="313.99998664855957"/>
                              <w:ind w:left="307.00000762939453" w:right="106.99999809265137" w:firstLine="106.99999809265137"/>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Antes del 8 de marzo de 2021 – Todas las empresas con una plantilla de 100 y 150 trabajadores están obligadas a implementar Planes de Igualdad.</w:t>
                            </w:r>
                          </w:p>
                          <w:p w:rsidR="00000000" w:rsidDel="00000000" w:rsidP="00000000" w:rsidRDefault="00000000" w:rsidRPr="00000000">
                            <w:pPr>
                              <w:spacing w:after="0" w:before="35.999999046325684" w:line="316.00001335144043"/>
                              <w:ind w:left="307.00000762939453" w:right="110" w:firstLine="106.99999809265137"/>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Antes del 8 de marzo de 2022 – Todas las empresas con una plantilla de 50 y 100 trabajadores están obligadas a implementar Planes de Igualdad.</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6624955" cy="693420"/>
                <wp:effectExtent b="0" l="0" r="0" t="0"/>
                <wp:wrapTopAndBottom distB="0" distT="0"/>
                <wp:docPr id="2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6624955" cy="693420"/>
                        </a:xfrm>
                        <a:prstGeom prst="rect"/>
                        <a:ln/>
                      </pic:spPr>
                    </pic:pic>
                  </a:graphicData>
                </a:graphic>
              </wp:anchor>
            </w:drawing>
          </mc:Fallback>
        </mc:AlternateConten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F">
      <w:pPr>
        <w:spacing w:before="240" w:lineRule="auto"/>
        <w:jc w:val="both"/>
        <w:rPr/>
      </w:pPr>
      <w:r w:rsidDel="00000000" w:rsidR="00000000" w:rsidRPr="00000000">
        <w:rPr>
          <w:rtl w:val="0"/>
        </w:rPr>
        <w:t xml:space="preserve">El </w:t>
      </w:r>
      <w:r w:rsidDel="00000000" w:rsidR="00000000" w:rsidRPr="00000000">
        <w:rPr>
          <w:b w:val="1"/>
          <w:rtl w:val="0"/>
        </w:rPr>
        <w:t xml:space="preserve">RD 901/2020, 13 de octubre, regula los planes de igualdad y su registro </w:t>
      </w:r>
      <w:r w:rsidDel="00000000" w:rsidR="00000000" w:rsidRPr="00000000">
        <w:rPr>
          <w:rtl w:val="0"/>
        </w:rPr>
        <w:t xml:space="preserve">y se modifica el Real Decreto 713/2010, de 28 de mayo, sobre registro y depósito de convenios y acuerdos colectivos de trabajo.</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4"/>
        <w:ind w:left="0" w:right="0" w:firstLine="0"/>
        <w:jc w:val="both"/>
        <w:rPr/>
      </w:pPr>
      <w:r w:rsidDel="00000000" w:rsidR="00000000" w:rsidRPr="00000000">
        <w:rPr>
          <w:rtl w:val="0"/>
        </w:rPr>
        <w:t xml:space="preserve">Los principales hitos de este proceso son:</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6624955" cy="2917190"/>
                <wp:effectExtent b="0" l="0" r="0" t="0"/>
                <wp:wrapTopAndBottom distB="0" distT="0"/>
                <wp:docPr id="29" name=""/>
                <a:graphic>
                  <a:graphicData uri="http://schemas.microsoft.com/office/word/2010/wordprocessingShape">
                    <wps:wsp>
                      <wps:cNvSpPr/>
                      <wps:cNvPr id="14" name="Shape 14"/>
                      <wps:spPr>
                        <a:xfrm>
                          <a:off x="2668840" y="2326168"/>
                          <a:ext cx="6615430" cy="2907665"/>
                        </a:xfrm>
                        <a:custGeom>
                          <a:rect b="b" l="l" r="r" t="t"/>
                          <a:pathLst>
                            <a:path extrusionOk="0" h="2907665" w="6615430">
                              <a:moveTo>
                                <a:pt x="0" y="0"/>
                              </a:moveTo>
                              <a:lnTo>
                                <a:pt x="0" y="2907665"/>
                              </a:lnTo>
                              <a:lnTo>
                                <a:pt x="6615430" y="2907665"/>
                              </a:lnTo>
                              <a:lnTo>
                                <a:pt x="6615430"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7.000000476837158" w:line="240"/>
                              <w:ind w:left="248.99999618530273" w:right="0" w:firstLine="106.99999809265137"/>
                              <w:jc w:val="left"/>
                              <w:textDirection w:val="btLr"/>
                            </w:pPr>
                            <w:r w:rsidDel="00000000" w:rsidR="00000000" w:rsidRPr="00000000">
                              <w:rPr>
                                <w:rFonts w:ascii="Calibri" w:cs="Calibri" w:eastAsia="Calibri" w:hAnsi="Calibri"/>
                                <w:b w:val="0"/>
                                <w:i w:val="0"/>
                                <w:smallCaps w:val="0"/>
                                <w:strike w:val="0"/>
                                <w:color w:val="000000"/>
                                <w:sz w:val="14"/>
                                <w:vertAlign w:val="baseline"/>
                              </w:rPr>
                              <w:t xml:space="preserve">Plan de Igualdad, es obligatorio para todas las empresas de 50 o más personas trabajadoras.</w:t>
                            </w:r>
                          </w:p>
                          <w:p w:rsidR="00000000" w:rsidDel="00000000" w:rsidP="00000000" w:rsidRDefault="00000000" w:rsidRPr="00000000">
                            <w:pPr>
                              <w:spacing w:after="0" w:before="81.99999809265137" w:line="313.99998664855957"/>
                              <w:ind w:left="307.00000762939453" w:right="105" w:firstLine="106.99999809265137"/>
                              <w:jc w:val="both"/>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Se tendrá en cuenta la plantilla total de la empresa, independientemente del número de centros de trabajo y de la modalidad de contratación laboral.</w:t>
                            </w:r>
                          </w:p>
                          <w:p w:rsidR="00000000" w:rsidDel="00000000" w:rsidP="00000000" w:rsidRDefault="00000000" w:rsidRPr="00000000">
                            <w:pPr>
                              <w:spacing w:after="0" w:before="32.99999952316284" w:line="240"/>
                              <w:ind w:left="248.99999618530273" w:right="0" w:firstLine="106.99999809265137"/>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Participación de las personas trabajadoras en el diseño del plan de igualdad. Inclusive participarán en los diagnósticos previos.</w:t>
                            </w:r>
                          </w:p>
                          <w:p w:rsidR="00000000" w:rsidDel="00000000" w:rsidP="00000000" w:rsidRDefault="00000000" w:rsidRPr="00000000">
                            <w:pPr>
                              <w:spacing w:after="0" w:before="81.99999809265137" w:line="313.99998664855957"/>
                              <w:ind w:left="307.00000762939453" w:right="111.00000381469727" w:firstLine="106.99999809265137"/>
                              <w:jc w:val="both"/>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Realizar análisis de situación de la empresa previo, en el que se refleja, mediante indicadores cuantitativos y cualitativos, las posibles desigualdades o diferencias existentes.</w:t>
                            </w:r>
                          </w:p>
                          <w:p w:rsidR="00000000" w:rsidDel="00000000" w:rsidP="00000000" w:rsidRDefault="00000000" w:rsidRPr="00000000">
                            <w:pPr>
                              <w:spacing w:after="0" w:before="8.999999761581421" w:line="360"/>
                              <w:ind w:left="307.00000762939453" w:right="115" w:firstLine="106.99999809265137"/>
                              <w:jc w:val="both"/>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Contenido obligatorio del Plan de Igualdad: La determinación de las partes que los conciertan -ámbito personal, territorial y temporal-; informe diagnóstico de situación; resultados de la auditoría retributiva; definición de objetivos cualitativos y cuantitativos; definición de medidas concretas y prioridades; identificación de los medios y recursos necesarios (tanto materiales como humanos); calendario de actuaciones para la implantación; sistema de seguimiento, evaluación y revisión periódica; composición y funcionamiento de la comisión u órgano paritario encargado del seguimiento, evaluación y revisión periódica de los planes de igualdad; procedimiento de modificación, incluyendo el que dirima posibles discrepancias relativas al seguimiento o revisión del plan.</w:t>
                            </w:r>
                          </w:p>
                          <w:p w:rsidR="00000000" w:rsidDel="00000000" w:rsidP="00000000" w:rsidRDefault="00000000" w:rsidRPr="00000000">
                            <w:pPr>
                              <w:spacing w:after="0" w:before="1.0000000149011612" w:line="240"/>
                              <w:ind w:left="248.99999618530273" w:right="0" w:firstLine="106.99999809265137"/>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Duración y revisión.</w:t>
                            </w:r>
                          </w:p>
                          <w:p w:rsidR="00000000" w:rsidDel="00000000" w:rsidP="00000000" w:rsidRDefault="00000000" w:rsidRPr="00000000">
                            <w:pPr>
                              <w:spacing w:after="0" w:before="79.00000095367432" w:line="240"/>
                              <w:ind w:left="248.99999618530273" w:right="0" w:firstLine="106.99999809265137"/>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Seguimiento y evaluación.</w:t>
                            </w:r>
                          </w:p>
                          <w:p w:rsidR="00000000" w:rsidDel="00000000" w:rsidP="00000000" w:rsidRDefault="00000000" w:rsidRPr="00000000">
                            <w:pPr>
                              <w:spacing w:after="0" w:before="79.00000095367432" w:line="240"/>
                              <w:ind w:left="248.99999618530273" w:right="0" w:firstLine="106.99999809265137"/>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Contenido del plan de igualdad en materia retributiva.</w:t>
                            </w:r>
                          </w:p>
                          <w:p w:rsidR="00000000" w:rsidDel="00000000" w:rsidP="00000000" w:rsidRDefault="00000000" w:rsidRPr="00000000">
                            <w:pPr>
                              <w:spacing w:after="0" w:before="79.00000095367432" w:line="240"/>
                              <w:ind w:left="248.99999618530273" w:right="0" w:firstLine="106.99999809265137"/>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Registro obligatorio y de acceso público.</w:t>
                            </w:r>
                          </w:p>
                          <w:p w:rsidR="00000000" w:rsidDel="00000000" w:rsidP="00000000" w:rsidRDefault="00000000" w:rsidRPr="00000000">
                            <w:pPr>
                              <w:spacing w:after="0" w:before="81.99999809265137" w:line="240"/>
                              <w:ind w:left="248.99999618530273" w:right="0" w:firstLine="106.99999809265137"/>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Guías y protocolos de buenas prácticas.</w:t>
                            </w:r>
                          </w:p>
                          <w:p w:rsidR="00000000" w:rsidDel="00000000" w:rsidP="00000000" w:rsidRDefault="00000000" w:rsidRPr="00000000">
                            <w:pPr>
                              <w:spacing w:after="0" w:before="79.00000095367432" w:line="240"/>
                              <w:ind w:left="248.99999618530273" w:right="0" w:firstLine="106.99999809265137"/>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Los planes de igualdad vigentes.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6624955" cy="2917190"/>
                <wp:effectExtent b="0" l="0" r="0" t="0"/>
                <wp:wrapTopAndBottom distB="0" distT="0"/>
                <wp:docPr id="29"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6624955" cy="2917190"/>
                        </a:xfrm>
                        <a:prstGeom prst="rect"/>
                        <a:ln/>
                      </pic:spPr>
                    </pic:pic>
                  </a:graphicData>
                </a:graphic>
              </wp:anchor>
            </w:drawing>
          </mc:Fallback>
        </mc:AlternateConten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24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RD 902/2020, 13 de octubre,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 la igualdad retributiva entre mujeres y hombres. Complementa la regulación del RD 901/2020, de 13 de octubre, por el que se regulan los planes de igualdad y su registro y desarrolla, lo establecido en los arts. 22.3 y 12.4.d) del Estatuto de los Trabajadores, modificados en su momento por el Real Decreto-ley 6/2019, de 1 de marzo, y que establecen, respectivamente, la obligación de que la clasificación profesional se realice conforme a criterios libres de discriminación, y la garantía de ausencia de discriminación, tanto directa como indirecta, entre mujeres y hombres en el caso de los contratos a tiempo parcial.</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56"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56"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4"/>
        <w:tabs>
          <w:tab w:val="left" w:leader="none" w:pos="10064"/>
        </w:tabs>
        <w:ind w:left="0" w:right="0" w:firstLine="0"/>
        <w:jc w:val="both"/>
        <w:rPr/>
      </w:pPr>
      <w:r w:rsidDel="00000000" w:rsidR="00000000" w:rsidRPr="00000000">
        <w:rPr>
          <w:rtl w:val="0"/>
        </w:rPr>
        <w:t xml:space="preserve">Los principales hitos de este proceso son:</w:t>
      </w:r>
    </w:p>
    <w:p w:rsidR="00000000" w:rsidDel="00000000" w:rsidP="00000000" w:rsidRDefault="00000000" w:rsidRPr="00000000" w14:paraId="00000068">
      <w:pPr>
        <w:pStyle w:val="Heading4"/>
        <w:tabs>
          <w:tab w:val="left" w:leader="none" w:pos="10064"/>
        </w:tabs>
        <w:ind w:left="0" w:right="0" w:firstLine="0"/>
        <w:jc w:val="both"/>
        <w:rPr>
          <w:sz w:val="10"/>
          <w:szCs w:val="1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88900</wp:posOffset>
                </wp:positionV>
                <wp:extent cx="6369050" cy="862964"/>
                <wp:effectExtent b="0" l="0" r="0" t="0"/>
                <wp:wrapTopAndBottom distB="0" distT="0"/>
                <wp:docPr id="28" name=""/>
                <a:graphic>
                  <a:graphicData uri="http://schemas.microsoft.com/office/word/2010/wordprocessingGroup">
                    <wpg:wgp>
                      <wpg:cNvGrpSpPr/>
                      <wpg:grpSpPr>
                        <a:xfrm>
                          <a:off x="2792025" y="3348500"/>
                          <a:ext cx="6369050" cy="862964"/>
                          <a:chOff x="2792025" y="3348500"/>
                          <a:chExt cx="6369075" cy="863000"/>
                        </a:xfrm>
                      </wpg:grpSpPr>
                      <wpg:grpSp>
                        <wpg:cNvGrpSpPr/>
                        <wpg:grpSpPr>
                          <a:xfrm>
                            <a:off x="2792030" y="3348518"/>
                            <a:ext cx="6369050" cy="862964"/>
                            <a:chOff x="0" y="0"/>
                            <a:chExt cx="6369050" cy="862964"/>
                          </a:xfrm>
                        </wpg:grpSpPr>
                        <wps:wsp>
                          <wps:cNvSpPr/>
                          <wps:cNvPr id="3" name="Shape 3"/>
                          <wps:spPr>
                            <a:xfrm>
                              <a:off x="0" y="0"/>
                              <a:ext cx="6369050" cy="862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6369050" cy="862964"/>
                            </a:xfrm>
                            <a:custGeom>
                              <a:rect b="b" l="l" r="r" t="t"/>
                              <a:pathLst>
                                <a:path extrusionOk="0" h="862964" w="6369050">
                                  <a:moveTo>
                                    <a:pt x="8140" y="6349"/>
                                  </a:moveTo>
                                  <a:lnTo>
                                    <a:pt x="0" y="6349"/>
                                  </a:lnTo>
                                  <a:lnTo>
                                    <a:pt x="0" y="226059"/>
                                  </a:lnTo>
                                  <a:lnTo>
                                    <a:pt x="0" y="431799"/>
                                  </a:lnTo>
                                  <a:lnTo>
                                    <a:pt x="0" y="637539"/>
                                  </a:lnTo>
                                  <a:lnTo>
                                    <a:pt x="8140" y="637539"/>
                                  </a:lnTo>
                                  <a:lnTo>
                                    <a:pt x="8140" y="431799"/>
                                  </a:lnTo>
                                  <a:lnTo>
                                    <a:pt x="8140" y="226059"/>
                                  </a:lnTo>
                                  <a:lnTo>
                                    <a:pt x="8140" y="6349"/>
                                  </a:lnTo>
                                  <a:close/>
                                  <a:moveTo>
                                    <a:pt x="6360909" y="857249"/>
                                  </a:moveTo>
                                  <a:lnTo>
                                    <a:pt x="8140" y="857249"/>
                                  </a:lnTo>
                                  <a:lnTo>
                                    <a:pt x="8140" y="637539"/>
                                  </a:lnTo>
                                  <a:lnTo>
                                    <a:pt x="0" y="637539"/>
                                  </a:lnTo>
                                  <a:lnTo>
                                    <a:pt x="0" y="857249"/>
                                  </a:lnTo>
                                  <a:lnTo>
                                    <a:pt x="0" y="862964"/>
                                  </a:lnTo>
                                  <a:lnTo>
                                    <a:pt x="8140" y="862964"/>
                                  </a:lnTo>
                                  <a:lnTo>
                                    <a:pt x="6360909" y="862964"/>
                                  </a:lnTo>
                                  <a:lnTo>
                                    <a:pt x="6360909" y="857249"/>
                                  </a:lnTo>
                                  <a:close/>
                                  <a:moveTo>
                                    <a:pt x="6360909" y="0"/>
                                  </a:moveTo>
                                  <a:lnTo>
                                    <a:pt x="8140" y="0"/>
                                  </a:lnTo>
                                  <a:lnTo>
                                    <a:pt x="0" y="0"/>
                                  </a:lnTo>
                                  <a:lnTo>
                                    <a:pt x="0" y="6349"/>
                                  </a:lnTo>
                                  <a:lnTo>
                                    <a:pt x="8140" y="6349"/>
                                  </a:lnTo>
                                  <a:lnTo>
                                    <a:pt x="6360909" y="6349"/>
                                  </a:lnTo>
                                  <a:lnTo>
                                    <a:pt x="6360909" y="0"/>
                                  </a:lnTo>
                                  <a:close/>
                                  <a:moveTo>
                                    <a:pt x="6369050" y="637539"/>
                                  </a:moveTo>
                                  <a:lnTo>
                                    <a:pt x="6360909" y="637539"/>
                                  </a:lnTo>
                                  <a:lnTo>
                                    <a:pt x="6360909" y="857249"/>
                                  </a:lnTo>
                                  <a:lnTo>
                                    <a:pt x="6360909" y="862964"/>
                                  </a:lnTo>
                                  <a:lnTo>
                                    <a:pt x="6369050" y="862964"/>
                                  </a:lnTo>
                                  <a:lnTo>
                                    <a:pt x="6369050" y="857249"/>
                                  </a:lnTo>
                                  <a:lnTo>
                                    <a:pt x="6369050" y="637539"/>
                                  </a:lnTo>
                                  <a:close/>
                                  <a:moveTo>
                                    <a:pt x="6369050" y="6349"/>
                                  </a:moveTo>
                                  <a:lnTo>
                                    <a:pt x="6360909" y="6349"/>
                                  </a:lnTo>
                                  <a:lnTo>
                                    <a:pt x="6360909" y="226059"/>
                                  </a:lnTo>
                                  <a:lnTo>
                                    <a:pt x="6360909" y="431799"/>
                                  </a:lnTo>
                                  <a:lnTo>
                                    <a:pt x="6360909" y="637539"/>
                                  </a:lnTo>
                                  <a:lnTo>
                                    <a:pt x="6369050" y="637539"/>
                                  </a:lnTo>
                                  <a:lnTo>
                                    <a:pt x="6369050" y="431799"/>
                                  </a:lnTo>
                                  <a:lnTo>
                                    <a:pt x="6369050" y="226059"/>
                                  </a:lnTo>
                                  <a:lnTo>
                                    <a:pt x="6369050" y="6349"/>
                                  </a:lnTo>
                                  <a:close/>
                                  <a:moveTo>
                                    <a:pt x="6369050" y="0"/>
                                  </a:moveTo>
                                  <a:lnTo>
                                    <a:pt x="6360909" y="0"/>
                                  </a:lnTo>
                                  <a:lnTo>
                                    <a:pt x="6360909" y="6349"/>
                                  </a:lnTo>
                                  <a:lnTo>
                                    <a:pt x="6369050" y="6349"/>
                                  </a:lnTo>
                                  <a:lnTo>
                                    <a:pt x="6369050" y="0"/>
                                  </a:lnTo>
                                  <a:close/>
                                </a:path>
                              </a:pathLst>
                            </a:custGeom>
                            <a:solidFill>
                              <a:srgbClr val="000000"/>
                            </a:solidFill>
                            <a:ln>
                              <a:noFill/>
                            </a:ln>
                          </wps:spPr>
                          <wps:bodyPr anchorCtr="0" anchor="ctr" bIns="91425" lIns="91425" spcFirstLastPara="1" rIns="91425" wrap="square" tIns="91425">
                            <a:noAutofit/>
                          </wps:bodyPr>
                        </wps:wsp>
                        <wps:wsp>
                          <wps:cNvSpPr/>
                          <wps:cNvPr id="11" name="Shape 11"/>
                          <wps:spPr>
                            <a:xfrm>
                              <a:off x="96056" y="17779"/>
                              <a:ext cx="91172" cy="774064"/>
                            </a:xfrm>
                            <a:custGeom>
                              <a:rect b="b" l="l" r="r" t="t"/>
                              <a:pathLst>
                                <a:path extrusionOk="0" h="774064" w="91172">
                                  <a:moveTo>
                                    <a:pt x="0" y="0"/>
                                  </a:moveTo>
                                  <a:lnTo>
                                    <a:pt x="0" y="774064"/>
                                  </a:lnTo>
                                  <a:lnTo>
                                    <a:pt x="91172" y="774064"/>
                                  </a:lnTo>
                                  <a:lnTo>
                                    <a:pt x="91172" y="0"/>
                                  </a:lnTo>
                                  <a:close/>
                                </a:path>
                              </a:pathLst>
                            </a:custGeom>
                            <a:noFill/>
                            <a:ln>
                              <a:noFill/>
                            </a:ln>
                          </wps:spPr>
                          <wps:txbx>
                            <w:txbxContent>
                              <w:p w:rsidR="00000000" w:rsidDel="00000000" w:rsidP="00000000" w:rsidRDefault="00000000" w:rsidRPr="00000000">
                                <w:pPr>
                                  <w:spacing w:after="0" w:before="0" w:line="243.99999618530273"/>
                                  <w:ind w:left="0" w:right="0" w:firstLine="0"/>
                                  <w:jc w:val="left"/>
                                  <w:textDirection w:val="btLr"/>
                                </w:pPr>
                                <w:r w:rsidDel="00000000" w:rsidR="00000000" w:rsidRPr="00000000">
                                  <w:rPr>
                                    <w:rFonts w:ascii="Noto Sans Symbols" w:cs="Noto Sans Symbols" w:eastAsia="Noto Sans Symbols" w:hAnsi="Noto Sans Symbols"/>
                                    <w:b w:val="0"/>
                                    <w:i w:val="0"/>
                                    <w:smallCaps w:val="0"/>
                                    <w:strike w:val="0"/>
                                    <w:color w:val="365f91"/>
                                    <w:sz w:val="20"/>
                                    <w:vertAlign w:val="baseline"/>
                                  </w:rPr>
                                  <w:t xml:space="preserve"></w:t>
                                </w:r>
                              </w:p>
                              <w:p w:rsidR="00000000" w:rsidDel="00000000" w:rsidP="00000000" w:rsidRDefault="00000000" w:rsidRPr="00000000">
                                <w:pPr>
                                  <w:spacing w:after="0" w:before="81.00000381469727" w:line="240"/>
                                  <w:ind w:left="0" w:right="0" w:firstLine="0"/>
                                  <w:jc w:val="left"/>
                                  <w:textDirection w:val="btLr"/>
                                </w:pPr>
                                <w:r w:rsidDel="00000000" w:rsidR="00000000" w:rsidRPr="00000000">
                                  <w:rPr>
                                    <w:rFonts w:ascii="Noto Sans Symbols" w:cs="Noto Sans Symbols" w:eastAsia="Noto Sans Symbols" w:hAnsi="Noto Sans Symbols"/>
                                    <w:b w:val="0"/>
                                    <w:i w:val="0"/>
                                    <w:smallCaps w:val="0"/>
                                    <w:strike w:val="0"/>
                                    <w:color w:val="000000"/>
                                    <w:sz w:val="20"/>
                                    <w:vertAlign w:val="baseline"/>
                                  </w:rPr>
                                </w:r>
                                <w:r w:rsidDel="00000000" w:rsidR="00000000" w:rsidRPr="00000000">
                                  <w:rPr>
                                    <w:rFonts w:ascii="Noto Sans Symbols" w:cs="Noto Sans Symbols" w:eastAsia="Noto Sans Symbols" w:hAnsi="Noto Sans Symbols"/>
                                    <w:b w:val="0"/>
                                    <w:i w:val="0"/>
                                    <w:smallCaps w:val="0"/>
                                    <w:strike w:val="0"/>
                                    <w:color w:val="365f91"/>
                                    <w:sz w:val="20"/>
                                    <w:vertAlign w:val="baseline"/>
                                  </w:rPr>
                                  <w:t xml:space="preserve"></w:t>
                                </w:r>
                              </w:p>
                              <w:p w:rsidR="00000000" w:rsidDel="00000000" w:rsidP="00000000" w:rsidRDefault="00000000" w:rsidRPr="00000000">
                                <w:pPr>
                                  <w:spacing w:after="0" w:before="79.00000095367432" w:line="240"/>
                                  <w:ind w:left="0" w:right="0" w:firstLine="0"/>
                                  <w:jc w:val="left"/>
                                  <w:textDirection w:val="btLr"/>
                                </w:pPr>
                                <w:r w:rsidDel="00000000" w:rsidR="00000000" w:rsidRPr="00000000">
                                  <w:rPr>
                                    <w:rFonts w:ascii="Noto Sans Symbols" w:cs="Noto Sans Symbols" w:eastAsia="Noto Sans Symbols" w:hAnsi="Noto Sans Symbols"/>
                                    <w:b w:val="0"/>
                                    <w:i w:val="0"/>
                                    <w:smallCaps w:val="0"/>
                                    <w:strike w:val="0"/>
                                    <w:color w:val="000000"/>
                                    <w:sz w:val="20"/>
                                    <w:vertAlign w:val="baseline"/>
                                  </w:rPr>
                                </w:r>
                                <w:r w:rsidDel="00000000" w:rsidR="00000000" w:rsidRPr="00000000">
                                  <w:rPr>
                                    <w:rFonts w:ascii="Noto Sans Symbols" w:cs="Noto Sans Symbols" w:eastAsia="Noto Sans Symbols" w:hAnsi="Noto Sans Symbols"/>
                                    <w:b w:val="0"/>
                                    <w:i w:val="0"/>
                                    <w:smallCaps w:val="0"/>
                                    <w:strike w:val="0"/>
                                    <w:color w:val="365f91"/>
                                    <w:sz w:val="20"/>
                                    <w:vertAlign w:val="baseline"/>
                                  </w:rPr>
                                  <w:t xml:space="preserve"></w:t>
                                </w:r>
                              </w:p>
                              <w:p w:rsidR="00000000" w:rsidDel="00000000" w:rsidP="00000000" w:rsidRDefault="00000000" w:rsidRPr="00000000">
                                <w:pPr>
                                  <w:spacing w:after="0" w:before="79.00000095367432" w:line="240"/>
                                  <w:ind w:left="0" w:right="0" w:firstLine="0"/>
                                  <w:jc w:val="left"/>
                                  <w:textDirection w:val="btLr"/>
                                </w:pPr>
                                <w:r w:rsidDel="00000000" w:rsidR="00000000" w:rsidRPr="00000000">
                                  <w:rPr>
                                    <w:rFonts w:ascii="Noto Sans Symbols" w:cs="Noto Sans Symbols" w:eastAsia="Noto Sans Symbols" w:hAnsi="Noto Sans Symbols"/>
                                    <w:b w:val="0"/>
                                    <w:i w:val="0"/>
                                    <w:smallCaps w:val="0"/>
                                    <w:strike w:val="0"/>
                                    <w:color w:val="000000"/>
                                    <w:sz w:val="20"/>
                                    <w:vertAlign w:val="baseline"/>
                                  </w:rPr>
                                </w:r>
                                <w:r w:rsidDel="00000000" w:rsidR="00000000" w:rsidRPr="00000000">
                                  <w:rPr>
                                    <w:rFonts w:ascii="Noto Sans Symbols" w:cs="Noto Sans Symbols" w:eastAsia="Noto Sans Symbols" w:hAnsi="Noto Sans Symbols"/>
                                    <w:b w:val="0"/>
                                    <w:i w:val="0"/>
                                    <w:smallCaps w:val="0"/>
                                    <w:strike w:val="0"/>
                                    <w:color w:val="365f91"/>
                                    <w:sz w:val="20"/>
                                    <w:vertAlign w:val="baseline"/>
                                  </w:rPr>
                                  <w:t xml:space="preserve"></w:t>
                                </w:r>
                              </w:p>
                            </w:txbxContent>
                          </wps:txbx>
                          <wps:bodyPr anchorCtr="0" anchor="t" bIns="38100" lIns="88900" spcFirstLastPara="1" rIns="88900" wrap="square" tIns="38100">
                            <a:noAutofit/>
                          </wps:bodyPr>
                        </wps:wsp>
                        <wps:wsp>
                          <wps:cNvSpPr/>
                          <wps:cNvPr id="12" name="Shape 12"/>
                          <wps:spPr>
                            <a:xfrm>
                              <a:off x="386669" y="78104"/>
                              <a:ext cx="3679461" cy="88899"/>
                            </a:xfrm>
                            <a:custGeom>
                              <a:rect b="b" l="l" r="r" t="t"/>
                              <a:pathLst>
                                <a:path extrusionOk="0" h="88899" w="3679461">
                                  <a:moveTo>
                                    <a:pt x="0" y="0"/>
                                  </a:moveTo>
                                  <a:lnTo>
                                    <a:pt x="0" y="88899"/>
                                  </a:lnTo>
                                  <a:lnTo>
                                    <a:pt x="3679461" y="88899"/>
                                  </a:lnTo>
                                  <a:lnTo>
                                    <a:pt x="3679461" y="0"/>
                                  </a:lnTo>
                                  <a:close/>
                                </a:path>
                              </a:pathLst>
                            </a:cu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t xml:space="preserve">Identificar la existencia de brechas retributivas injustificadas o discriminatorias.</w:t>
                                </w:r>
                              </w:p>
                            </w:txbxContent>
                          </wps:txbx>
                          <wps:bodyPr anchorCtr="0" anchor="t" bIns="38100" lIns="88900" spcFirstLastPara="1" rIns="88900" wrap="square" tIns="38100">
                            <a:noAutofit/>
                          </wps:bodyPr>
                        </wps:wsp>
                        <wps:wsp>
                          <wps:cNvSpPr/>
                          <wps:cNvPr id="13" name="Shape 13"/>
                          <wps:spPr>
                            <a:xfrm>
                              <a:off x="386669" y="285749"/>
                              <a:ext cx="4879356" cy="500379"/>
                            </a:xfrm>
                            <a:custGeom>
                              <a:rect b="b" l="l" r="r" t="t"/>
                              <a:pathLst>
                                <a:path extrusionOk="0" h="500379" w="4879356">
                                  <a:moveTo>
                                    <a:pt x="0" y="0"/>
                                  </a:moveTo>
                                  <a:lnTo>
                                    <a:pt x="0" y="500379"/>
                                  </a:lnTo>
                                  <a:lnTo>
                                    <a:pt x="4879356" y="500379"/>
                                  </a:lnTo>
                                  <a:lnTo>
                                    <a:pt x="4879356" y="0"/>
                                  </a:lnTo>
                                  <a:close/>
                                </a:path>
                              </a:pathLst>
                            </a:cu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t xml:space="preserve">Registro retributivo. Estableciendo la clasificación profesional y el tipo de retribución.</w:t>
                                </w:r>
                              </w:p>
                              <w:p w:rsidR="00000000" w:rsidDel="00000000" w:rsidP="00000000" w:rsidRDefault="00000000" w:rsidRPr="00000000">
                                <w:pPr>
                                  <w:spacing w:after="0" w:before="6.000000238418579"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2"/>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Auditoría retributiva para organizaciones </w:t>
                                </w:r>
                                <w:r w:rsidDel="00000000" w:rsidR="00000000" w:rsidRPr="00000000">
                                  <w:rPr>
                                    <w:rFonts w:ascii="Calibri" w:cs="Calibri" w:eastAsia="Calibri" w:hAnsi="Calibri"/>
                                    <w:b w:val="0"/>
                                    <w:i w:val="0"/>
                                    <w:smallCaps w:val="0"/>
                                    <w:strike w:val="0"/>
                                    <w:color w:val="000000"/>
                                    <w:sz w:val="14"/>
                                    <w:u w:val="single"/>
                                    <w:vertAlign w:val="baseline"/>
                                  </w:rPr>
                                  <w:t xml:space="preserve">obligadas</w:t>
                                </w:r>
                                <w:r w:rsidDel="00000000" w:rsidR="00000000" w:rsidRPr="00000000">
                                  <w:rPr>
                                    <w:rFonts w:ascii="Calibri" w:cs="Calibri" w:eastAsia="Calibri" w:hAnsi="Calibri"/>
                                    <w:b w:val="0"/>
                                    <w:i w:val="0"/>
                                    <w:smallCaps w:val="0"/>
                                    <w:strike w:val="0"/>
                                    <w:color w:val="000000"/>
                                    <w:sz w:val="14"/>
                                    <w:vertAlign w:val="baseline"/>
                                  </w:rPr>
                                  <w:t xml:space="preserve"> a tener un Plan de Igualdad.</w:t>
                                </w:r>
                              </w:p>
                              <w:p w:rsidR="00000000" w:rsidDel="00000000" w:rsidP="00000000" w:rsidRDefault="00000000" w:rsidRPr="00000000">
                                <w:pPr>
                                  <w:spacing w:after="0" w:before="6.9999998807907104"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2"/>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Sistema de valoración de puestos de trabajo y así garantizar igual retribución para trabajos de igual valor.</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88900</wp:posOffset>
                </wp:positionV>
                <wp:extent cx="6369050" cy="862964"/>
                <wp:effectExtent b="0" l="0" r="0" t="0"/>
                <wp:wrapTopAndBottom distB="0" distT="0"/>
                <wp:docPr id="28"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6369050" cy="862964"/>
                        </a:xfrm>
                        <a:prstGeom prst="rect"/>
                        <a:ln/>
                      </pic:spPr>
                    </pic:pic>
                  </a:graphicData>
                </a:graphic>
              </wp:anchor>
            </w:drawing>
          </mc:Fallback>
        </mc:AlternateConten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5"/>
        </w:tabs>
        <w:spacing w:after="0" w:before="1" w:line="276"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5"/>
        </w:tabs>
        <w:spacing w:after="0" w:before="1" w:line="276"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5"/>
        </w:tabs>
        <w:spacing w:after="0" w:before="1"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En el Ámbito Autonómico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encontramos la siguiente legislación en materia de Igualdad en la Comunidad Valenciana: </w:t>
      </w:r>
    </w:p>
    <w:p w:rsidR="00000000" w:rsidDel="00000000" w:rsidP="00000000" w:rsidRDefault="00000000" w:rsidRPr="00000000" w14:paraId="0000006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10348"/>
        </w:tabs>
        <w:spacing w:after="0" w:before="120" w:line="276" w:lineRule="auto"/>
        <w:ind w:left="426"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Estatuto de Autonomía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artículo 10.3 establece que corresponde a la Generalitat promover las condiciones para que la igualdad sea real y efectiva en todos los ámbitos, en particular en materia de empleo y trabajo; artículo 49.26 otorga la competencia exclusiva en materia de promoción de la mujer a la Generalitat; artículo 11, participación plena de hombres y mujeres en la vida laboral, social, familiar y política sin discriminación).</w:t>
      </w:r>
    </w:p>
    <w:p w:rsidR="00000000" w:rsidDel="00000000" w:rsidP="00000000" w:rsidRDefault="00000000" w:rsidRPr="00000000" w14:paraId="0000006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0065"/>
        </w:tabs>
        <w:spacing w:after="0" w:before="120" w:line="276" w:lineRule="auto"/>
        <w:ind w:left="426"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Ley 9/2003, de 2 de abril, de la Generalitat, para la igualdad entre hombres y mujeres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10065"/>
        </w:tabs>
        <w:spacing w:after="0" w:before="120" w:line="276" w:lineRule="auto"/>
        <w:ind w:left="426"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Decreto 133/2007, de 27 de julio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regula las condiciones y requisitos para el visado de Planes de Igualdad en las Empresas de la Comunidad Valenciana.</w:t>
      </w:r>
    </w:p>
    <w:p w:rsidR="00000000" w:rsidDel="00000000" w:rsidP="00000000" w:rsidRDefault="00000000" w:rsidRPr="00000000" w14:paraId="0000007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10065"/>
        </w:tabs>
        <w:spacing w:after="0" w:before="120" w:line="276" w:lineRule="auto"/>
        <w:ind w:left="426"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Orden 18/2010, de 18 de agosto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 Conselleria de Bienestar Social, por la que se regula el uso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065"/>
        </w:tabs>
        <w:spacing w:after="0" w:before="0" w:line="276" w:lineRule="auto"/>
        <w:ind w:left="426"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sello “Fent Empresa. Iguals en Oportunitats”.</w:t>
      </w:r>
    </w:p>
    <w:p w:rsidR="00000000" w:rsidDel="00000000" w:rsidP="00000000" w:rsidRDefault="00000000" w:rsidRPr="00000000" w14:paraId="0000007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10065"/>
        </w:tabs>
        <w:spacing w:after="0" w:before="120" w:line="276" w:lineRule="auto"/>
        <w:ind w:left="426"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 Plan de Igualdad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oportunidades entre mujeres y hombres.</w:t>
      </w:r>
    </w:p>
    <w:p w:rsidR="00000000" w:rsidDel="00000000" w:rsidP="00000000" w:rsidRDefault="00000000" w:rsidRPr="00000000" w14:paraId="00000073">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10065"/>
        </w:tabs>
        <w:spacing w:after="0" w:before="120" w:line="276" w:lineRule="auto"/>
        <w:ind w:left="426" w:right="0" w:hanging="284"/>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Pacto Valenciano contra la violencia de Género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(2017)</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76" w:lineRule="auto"/>
        <w:ind w:left="0" w:right="0" w:firstLine="0"/>
        <w:jc w:val="left"/>
        <w:rPr>
          <w:rFonts w:ascii="Calibri" w:cs="Calibri" w:eastAsia="Calibri" w:hAnsi="Calibri"/>
          <w:b w:val="0"/>
          <w:i w:val="0"/>
          <w:smallCaps w:val="0"/>
          <w:strike w:val="0"/>
          <w:color w:val="ff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5">
      <w:pPr>
        <w:pStyle w:val="Heading4"/>
        <w:spacing w:before="191" w:line="276" w:lineRule="auto"/>
        <w:ind w:left="0" w:firstLine="0"/>
        <w:jc w:val="both"/>
        <w:rPr/>
      </w:pPr>
      <w:r w:rsidDel="00000000" w:rsidR="00000000" w:rsidRPr="00000000">
        <w:rPr>
          <w:rtl w:val="0"/>
        </w:rPr>
        <w:t xml:space="preserve">En lo que refiere al Tercer sector, encontramos la ley orgánica 3/2007 en las ONG:</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carácter democrático del Tercer Sector, su fundamento como organismo de reivindicación y transformación social para alcanzar una sociedad igualitaria, le convierten en objetivo prioritario de aplicación de la L.O. 3/2007. Por ello,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las ONG deben ser propulsoras de los principios de igualdad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contempla dicha Ley, siendo entidades ejemplarizantes que aplican su articulado en su gestión interna.</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ello las medidas a aplicar irán dirigidas a todas las esferas de la ONG  buscando desarrollar:</w:t>
      </w:r>
    </w:p>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26"/>
          <w:tab w:val="left" w:leader="none" w:pos="10065"/>
        </w:tabs>
        <w:spacing w:after="0" w:before="120" w:line="240" w:lineRule="auto"/>
        <w:ind w:left="425"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Procesos de captación, selección e incorporación equilibrada y no discriminatoria por razón de sexo</w:t>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26"/>
          <w:tab w:val="left" w:leader="none" w:pos="2134"/>
          <w:tab w:val="left" w:leader="none" w:pos="2135"/>
          <w:tab w:val="left" w:leader="none" w:pos="10065"/>
        </w:tabs>
        <w:spacing w:after="0" w:before="1"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Gestión de la formación atendiendo a las condiciones y posiciones estratégicas de hombres y mujeres en la organización</w:t>
      </w:r>
    </w:p>
    <w:p w:rsidR="00000000" w:rsidDel="00000000" w:rsidP="00000000" w:rsidRDefault="00000000" w:rsidRPr="00000000" w14:paraId="000000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26"/>
          <w:tab w:val="left" w:leader="none" w:pos="2134"/>
          <w:tab w:val="left" w:leader="none" w:pos="2135"/>
          <w:tab w:val="left" w:leader="none" w:pos="10065"/>
        </w:tabs>
        <w:spacing w:after="0" w:before="0"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Promoción de la corresponsabilidad entre mujeres y hombres y gestión de la conciliación entre la vida profesional, personal y familiar</w:t>
      </w:r>
    </w:p>
    <w:p w:rsidR="00000000" w:rsidDel="00000000" w:rsidP="00000000" w:rsidRDefault="00000000" w:rsidRPr="00000000" w14:paraId="0000007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26"/>
          <w:tab w:val="left" w:leader="none" w:pos="2134"/>
          <w:tab w:val="left" w:leader="none" w:pos="2135"/>
          <w:tab w:val="left" w:leader="none" w:pos="10065"/>
        </w:tabs>
        <w:spacing w:after="0" w:before="0"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Promoción no discriminatoria a través de planes de desarrollo profesional y liderazgo dirigidos a mujeres</w:t>
      </w:r>
    </w:p>
    <w:p w:rsidR="00000000" w:rsidDel="00000000" w:rsidP="00000000" w:rsidRDefault="00000000" w:rsidRPr="00000000" w14:paraId="0000007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26"/>
          <w:tab w:val="left" w:leader="none" w:pos="2134"/>
          <w:tab w:val="left" w:leader="none" w:pos="2135"/>
          <w:tab w:val="left" w:leader="none" w:pos="10065"/>
        </w:tabs>
        <w:spacing w:after="0" w:before="0"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Revisión y diseño de una política salarial basada en criterios objetivos. </w:t>
      </w:r>
    </w:p>
    <w:p w:rsidR="00000000" w:rsidDel="00000000" w:rsidP="00000000" w:rsidRDefault="00000000" w:rsidRPr="00000000" w14:paraId="0000007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26"/>
          <w:tab w:val="left" w:leader="none" w:pos="2134"/>
          <w:tab w:val="left" w:leader="none" w:pos="2135"/>
          <w:tab w:val="left" w:leader="none" w:pos="10065"/>
        </w:tabs>
        <w:spacing w:after="0" w:before="0"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Participación y toma de decisiones equilibrada en todos los espacios</w:t>
      </w:r>
    </w:p>
    <w:p w:rsidR="00000000" w:rsidDel="00000000" w:rsidP="00000000" w:rsidRDefault="00000000" w:rsidRPr="00000000" w14:paraId="000000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26"/>
          <w:tab w:val="left" w:leader="none" w:pos="2134"/>
          <w:tab w:val="left" w:leader="none" w:pos="2135"/>
          <w:tab w:val="left" w:leader="none" w:pos="10065"/>
        </w:tabs>
        <w:spacing w:after="0" w:before="0"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Comunicación interna y externa orientada a la inclusión, con lenguaje verbal y visual igualitario y orientado a combatir los estereotipos de género</w:t>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26"/>
          <w:tab w:val="left" w:leader="none" w:pos="2134"/>
          <w:tab w:val="left" w:leader="none" w:pos="2135"/>
          <w:tab w:val="left" w:leader="none" w:pos="10065"/>
        </w:tabs>
        <w:spacing w:after="0" w:before="0"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Salud laboral y prevención de riesgos también desde la perspectiva de las necesidades diferenciales entre hombres y mujeres</w:t>
      </w:r>
    </w:p>
    <w:p w:rsidR="00000000" w:rsidDel="00000000" w:rsidP="00000000" w:rsidRDefault="00000000" w:rsidRPr="00000000" w14:paraId="0000008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26"/>
          <w:tab w:val="left" w:leader="none" w:pos="2134"/>
          <w:tab w:val="left" w:leader="none" w:pos="2135"/>
          <w:tab w:val="left" w:leader="none" w:pos="10065"/>
        </w:tabs>
        <w:spacing w:after="0" w:before="0"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Transversalización en los servicios y programas que desarrolla la entidad, atendiendo de forma sistemática a las necesidades prácticas y estratégicas de las personas usuarias, hombres y mujeres.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10065"/>
        </w:tabs>
        <w:spacing w:after="0" w:before="0" w:line="24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5"/>
        </w:tabs>
        <w:spacing w:after="0" w:before="6"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4"/>
        <w:tabs>
          <w:tab w:val="left" w:leader="none" w:pos="9072"/>
          <w:tab w:val="left" w:leader="none" w:pos="10065"/>
        </w:tabs>
        <w:ind w:left="0" w:firstLine="0"/>
        <w:rPr/>
      </w:pPr>
      <w:r w:rsidDel="00000000" w:rsidR="00000000" w:rsidRPr="00000000">
        <w:rPr>
          <w:color w:val="006fc0"/>
          <w:rtl w:val="0"/>
        </w:rPr>
        <w:t xml:space="preserve">Razones por las que una ONG debe incorporar un Plan de Igualdad</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72"/>
          <w:tab w:val="left" w:leader="none" w:pos="10065"/>
        </w:tabs>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ONG, como cualquier otro tipo de organizaciones sociales, pueden reflejar desigualdades de   género en su estructura y funcionamiento interno, por ello es necesario promover políticas, planes y medidas de igualdad.</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Motivos para incorporar en las ONG un Plan de Igualdad de oportunidades:</w:t>
      </w:r>
    </w:p>
    <w:p w:rsidR="00000000" w:rsidDel="00000000" w:rsidP="00000000" w:rsidRDefault="00000000" w:rsidRPr="00000000" w14:paraId="0000008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práctica real de la igualdad en las ONG es un valor añadido para sí misma y para la sociedad, que ésta debe reconocer y dar a conocer.</w:t>
      </w:r>
    </w:p>
    <w:p w:rsidR="00000000" w:rsidDel="00000000" w:rsidP="00000000" w:rsidRDefault="00000000" w:rsidRPr="00000000" w14:paraId="0000008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las ONG es más fácil implantar Planes de Igualdad, porque su estructura y modo de funcionamiento es más flexible que en la empresa privada.</w:t>
      </w:r>
    </w:p>
    <w:p w:rsidR="00000000" w:rsidDel="00000000" w:rsidP="00000000" w:rsidRDefault="00000000" w:rsidRPr="00000000" w14:paraId="0000008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ONG, independientemente de su tamaño del número de personas que trabajan en ella, deben incorporar todas las garantías laborales y sociales necesarias para las mismas.</w:t>
      </w:r>
    </w:p>
    <w:p w:rsidR="00000000" w:rsidDel="00000000" w:rsidP="00000000" w:rsidRDefault="00000000" w:rsidRPr="00000000" w14:paraId="0000008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se puede llevar a cabo una política de responsabilidad social en las ONG sin afrontar posibles problemas en materia de género existentes en las mismas.</w:t>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s>
        <w:spacing w:after="0" w:before="1"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ONG incorporan un alto porcentaje de mujeres con respecto al de hombres y, sin embargo en muchos casos, es un hecho que sus carreras profesionales son desiguales.</w:t>
      </w:r>
    </w:p>
    <w:p w:rsidR="00000000" w:rsidDel="00000000" w:rsidP="00000000" w:rsidRDefault="00000000" w:rsidRPr="00000000" w14:paraId="000000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ONG deben actualizar sus comportamientos y procedimientos de gestión, la elaboración de un plan de igualdad propiciará dicho análisis y mejorará no sólo los aspectos que influyen en las mujeres sino que también permitirá detectar otras áreas susceptibles de mejora.</w:t>
      </w:r>
    </w:p>
    <w:p w:rsidR="00000000" w:rsidDel="00000000" w:rsidP="00000000" w:rsidRDefault="00000000" w:rsidRPr="00000000" w14:paraId="0000008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567"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incorporación de un Plan de Igualdad en las ONG, aplicable a todas las personas que la integran, independientemente de su vinculación con la misma, será un punto de unión entre los diferentes status que mantienen dichas personas e igualará de facto su situación.</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spacing w:line="276" w:lineRule="auto"/>
        <w:ind w:right="0"/>
        <w:jc w:val="both"/>
        <w:rPr/>
      </w:pPr>
      <w:r w:rsidDel="00000000" w:rsidR="00000000" w:rsidRPr="00000000">
        <w:rPr>
          <w:rtl w:val="0"/>
        </w:rPr>
        <w:t xml:space="preserve">La </w:t>
      </w:r>
      <w:r w:rsidDel="00000000" w:rsidR="00000000" w:rsidRPr="00000000">
        <w:rPr>
          <w:b w:val="1"/>
          <w:rtl w:val="0"/>
        </w:rPr>
        <w:t xml:space="preserve">Asociación de Fibrosis Quística de la Comunidad Valenciana </w:t>
      </w:r>
      <w:r w:rsidDel="00000000" w:rsidR="00000000" w:rsidRPr="00000000">
        <w:rPr>
          <w:rtl w:val="0"/>
        </w:rPr>
        <w:t xml:space="preserve">(en adelante </w:t>
      </w:r>
      <w:r w:rsidDel="00000000" w:rsidR="00000000" w:rsidRPr="00000000">
        <w:rPr>
          <w:b w:val="1"/>
          <w:rtl w:val="0"/>
        </w:rPr>
        <w:t xml:space="preserve">AFQCV</w:t>
      </w:r>
      <w:r w:rsidDel="00000000" w:rsidR="00000000" w:rsidRPr="00000000">
        <w:rPr>
          <w:rtl w:val="0"/>
        </w:rPr>
        <w:t xml:space="preserve">), ha puesto de manifiesto su claro compromiso ante la igualdad de oportunidades entre mujeres y hombres mediante la elaboración del presente Plan de Igualdad.</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pues, el cumplimiento de esta doble exigencia, por un lado, el interés de la ASOCIACIÓN por hacer realidad la igualdad entre hombres y mujeres, y, por el otro, el respeto a la normativa vigente, el que motiva y explica 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Plan de Igualdad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6387b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6387b9"/>
          <w:sz w:val="24"/>
          <w:szCs w:val="24"/>
          <w:u w:val="none"/>
          <w:shd w:fill="auto" w:val="clear"/>
          <w:vertAlign w:val="baseline"/>
        </w:rPr>
      </w:pPr>
      <w:r w:rsidDel="00000000" w:rsidR="00000000" w:rsidRPr="00000000">
        <w:rPr>
          <w:rFonts w:ascii="Calibri" w:cs="Calibri" w:eastAsia="Calibri" w:hAnsi="Calibri"/>
          <w:b w:val="1"/>
          <w:i w:val="0"/>
          <w:smallCaps w:val="0"/>
          <w:strike w:val="0"/>
          <w:color w:val="6387b9"/>
          <w:sz w:val="24"/>
          <w:szCs w:val="24"/>
          <w:u w:val="single"/>
          <w:shd w:fill="auto" w:val="clear"/>
          <w:vertAlign w:val="baseline"/>
          <w:rtl w:val="0"/>
        </w:rPr>
        <w:t xml:space="preserve">1) Capítulo primero</w:t>
      </w:r>
      <w:r w:rsidDel="00000000" w:rsidR="00000000" w:rsidRPr="00000000">
        <w:rPr>
          <w:rFonts w:ascii="Calibri" w:cs="Calibri" w:eastAsia="Calibri" w:hAnsi="Calibri"/>
          <w:b w:val="1"/>
          <w:i w:val="0"/>
          <w:smallCaps w:val="0"/>
          <w:strike w:val="0"/>
          <w:color w:val="6387b9"/>
          <w:sz w:val="24"/>
          <w:szCs w:val="24"/>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6387b9"/>
          <w:sz w:val="24"/>
          <w:szCs w:val="24"/>
          <w:u w:val="none"/>
          <w:shd w:fill="auto" w:val="clear"/>
          <w:vertAlign w:val="baseline"/>
          <w:rtl w:val="0"/>
        </w:rPr>
        <w:t xml:space="preserve">I. </w:t>
      </w:r>
      <w:r w:rsidDel="00000000" w:rsidR="00000000" w:rsidRPr="00000000">
        <w:rPr>
          <w:rFonts w:ascii="Calibri" w:cs="Calibri" w:eastAsia="Calibri" w:hAnsi="Calibri"/>
          <w:b w:val="1"/>
          <w:i w:val="1"/>
          <w:smallCaps w:val="0"/>
          <w:strike w:val="0"/>
          <w:color w:val="6387b9"/>
          <w:sz w:val="24"/>
          <w:szCs w:val="24"/>
          <w:u w:val="none"/>
          <w:shd w:fill="auto" w:val="clear"/>
          <w:vertAlign w:val="baseline"/>
          <w:rtl w:val="0"/>
        </w:rPr>
        <w:t xml:space="preserve">INTRODUCCIÓN</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presente plan de igualdad pretende no sólo dar respuesta a los requisitos normativos, como parte de sus objetivos, sino también un compromiso firme desde la AFQCV con la igualdad de oportunidades entre hombres y mujeres.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la realización del Plan de Igualdad de Oportunidades se ha tenido en cuenta diversas características:</w:t>
      </w:r>
    </w:p>
    <w:p w:rsidR="00000000" w:rsidDel="00000000" w:rsidP="00000000" w:rsidRDefault="00000000" w:rsidRPr="00000000" w14:paraId="0000009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09"/>
        </w:tabs>
        <w:spacing w:after="0" w:before="120" w:line="240" w:lineRule="auto"/>
        <w:ind w:left="709"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Colectivo e integral, ya que se incide en todas las personas de la organización y no sólo en las mujeres.</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Flexible, ya que está adaptado a las características de AFQCV, una organización pequeña que actualmente cuenta con una plantilla de 8 personas contratadas. Por lo tanto, las acciones que se implementen están diseñadas según su contexto concreto en función de sus necesidades y posibilidades.</w:t>
      </w:r>
    </w:p>
    <w:p w:rsidR="00000000" w:rsidDel="00000000" w:rsidP="00000000" w:rsidRDefault="00000000" w:rsidRPr="00000000" w14:paraId="0000009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Transversal, implica a todas las áreas de gestión de la organización.</w:t>
      </w:r>
    </w:p>
    <w:p w:rsidR="00000000" w:rsidDel="00000000" w:rsidP="00000000" w:rsidRDefault="00000000" w:rsidRPr="00000000" w14:paraId="0000009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09"/>
        </w:tabs>
        <w:spacing w:after="0" w:before="0" w:line="242.99999999999997" w:lineRule="auto"/>
        <w:ind w:left="709"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Dinámico y sistemático, ya que se irá adecuando a cada momento.</w:t>
      </w:r>
    </w:p>
    <w:p w:rsidR="00000000" w:rsidDel="00000000" w:rsidP="00000000" w:rsidRDefault="00000000" w:rsidRPr="00000000" w14:paraId="0000009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09"/>
        </w:tabs>
        <w:spacing w:after="0" w:before="0" w:line="242.99999999999997" w:lineRule="auto"/>
        <w:ind w:left="709"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Participativo, pues se ha realizado con la participación activa de la plantilla y la junta directiva</w:t>
      </w:r>
    </w:p>
    <w:p w:rsidR="00000000" w:rsidDel="00000000" w:rsidP="00000000" w:rsidRDefault="00000000" w:rsidRPr="00000000" w14:paraId="000000A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09"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Respeto a la diversidad; la igualdad de oportunidades es un principio que engloba a muchos colectivos y situaciones diversas, y el plan promueve el respeto a todas.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proceso se ha desarrollado en cuatro fases:</w:t>
      </w:r>
    </w:p>
    <w:p w:rsidR="00000000" w:rsidDel="00000000" w:rsidP="00000000" w:rsidRDefault="00000000" w:rsidRPr="00000000" w14:paraId="000000A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20" w:line="276" w:lineRule="auto"/>
        <w:ind w:left="714" w:right="1667"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Fase 1: Compromiso de la entidad y seguimiento del Comité de Igualdad.</w:t>
      </w:r>
    </w:p>
    <w:p w:rsidR="00000000" w:rsidDel="00000000" w:rsidP="00000000" w:rsidRDefault="00000000" w:rsidRPr="00000000" w14:paraId="000000A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14" w:right="1667"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Fase 2: Diagnóstico Cuantitativo/Cualitativo.</w:t>
      </w:r>
    </w:p>
    <w:p w:rsidR="00000000" w:rsidDel="00000000" w:rsidP="00000000" w:rsidRDefault="00000000" w:rsidRPr="00000000" w14:paraId="000000A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Fase 3: Elaboración del Plan de Igualdad.</w:t>
      </w:r>
    </w:p>
    <w:p w:rsidR="00000000" w:rsidDel="00000000" w:rsidP="00000000" w:rsidRDefault="00000000" w:rsidRPr="00000000" w14:paraId="000000A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Fase 4: Registro y visibilización del Plan de Igualdad.</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metodología ha sido participativa, y las medidas que contiene el Plan han surgido tanto de las necesidades detectadas en eI Plan de Igualdad de la AFQCV y en el proceso de diagnóstico de este segundo Plan.</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presente plan contiene una serie de objetivos, medidas, acciones y un plan de seguimiento, cuyo objetivo es dar cumplimiento a las líneas de mejora que se han detectado en la fase de diagnóstico y sobre las que la Comisión de Igualdad ha trabajado.</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primer paso para la elaboración del presente plan de igualdad ha consistido en la elaboración de un diagnóstico sobre la situación de la organización respecto a la igualdad de género, como requisito previo para poder definir los objetivos y medidas a incluir en el plan de igualdad.</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Dicho diagnóstico incluye un análisis de la situación de las personas trabajadoras según diversas variables, de las prácticas de gestión de recursos humanos, así como una valoración de los puntos fuertes y áreas de mejora de la organización en materia de igualdad y una propuesta de medidas  a poner en marcha para dar respuesta a los desequilibrios detectados.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diagnóstico se ha realizado con perspectiva cuantitativa y cualitativa y ha integrado una fase de análisis documental de datos relativos a distribución de la plantilla, política retributiva, promociones, formación y conciliación, y una segunda fase de encuesta de percepción a la plantilla trabajadora para analizar sus percepciones sobre aspectos a mejorar en la igualdad de oportunidades en AFQCV. Parece importante presentar los datos cuantitativos complementando su análisis de manera cualitativa.</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diagnóstico fue presentado el 05 de julio de 2023 a la Junta Directiva por el Comité de Igualdad integrado por la presidencia de la asociación y la técnico responsable de Igualdad.</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cumplimiento con la Ley Orgánica 3/2007 de 22 de marzo, para la Igualdad Efectiva de Mujeres y Hombres (LOIEMH), y en relación con lo establecido en el Convenio Colectivo de aplicación, se ha acordado el presente Plan de Igualdad como herramienta efectiva de trabajo para la igualdad entre mujeres y hombres.</w:t>
      </w:r>
    </w:p>
    <w:p w:rsidR="00000000" w:rsidDel="00000000" w:rsidP="00000000" w:rsidRDefault="00000000" w:rsidRPr="00000000" w14:paraId="000000B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51"/>
        </w:tabs>
        <w:spacing w:after="0" w:before="163" w:line="276" w:lineRule="auto"/>
        <w:ind w:left="567"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Plan de Igualdad, con el alcance y contenido que se plasma en este acuerdo, afecta a la totalidad de la plantilla establecida en el ámbito de aplicación del presente Plan y a la Junta Directiva.</w:t>
      </w:r>
    </w:p>
    <w:p w:rsidR="00000000" w:rsidDel="00000000" w:rsidP="00000000" w:rsidRDefault="00000000" w:rsidRPr="00000000" w14:paraId="000000B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567"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paso previo a la negociación de este Plan y en cumplimiento de lo establecido en el artículo 46 LOIEMH, se ha realizado un diagnóstico de situación a través de diversas actividades (encuestas, recogida de información, análisis, debate interno…) lo que ha permitido conocer la realidad de la plantilla, detectar necesidades, así como definir objetivos de mejora, los cuales se integran en el Plan de Igualdad.</w:t>
      </w:r>
    </w:p>
    <w:p w:rsidR="00000000" w:rsidDel="00000000" w:rsidP="00000000" w:rsidRDefault="00000000" w:rsidRPr="00000000" w14:paraId="000000B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567"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Dentro de este marco de actuación y formando parte del Plan de Igualdad se dará mayor publicidad y difusión entre la plantilla no sólo al II Plan de Igualdad de la AFQCV sino también al Protocolo para la prevención y actuación en situaciones de acoso. A efectos de prevenir y en su caso actuar frente a este tipo de situaciones de acuerdo con los principios inspiradores de la Ley de Igualdad y el respeto por la legalidad vigente.</w:t>
      </w:r>
    </w:p>
    <w:p w:rsidR="00000000" w:rsidDel="00000000" w:rsidP="00000000" w:rsidRDefault="00000000" w:rsidRPr="00000000" w14:paraId="000000B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567"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Siendo intención firme de las partes la implantación de estas medidas en el ámbito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b w:val="1"/>
          <w:color w:val="548dd4"/>
          <w:u w:val="single"/>
          <w:rtl w:val="0"/>
        </w:rPr>
        <w:t xml:space="preserve">II Plan de Igualdad de la AFQCV con los Objetivos de Desarrollo Sostenible</w:t>
      </w:r>
      <w:r w:rsidDel="00000000" w:rsidR="00000000" w:rsidRPr="00000000">
        <w:rPr>
          <w:rtl w:val="0"/>
        </w:rPr>
        <w:t xml:space="preserv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otro lado, este Plan de Igualdad pretende favorecer la igualdad de oportunidades en el ámbito laboral alineado con los Objetivos de Desarrollo Sostenible, ya que la mayoría de estos se centran en lograr la igualdad entre los géneros y en la inclusión de la perspectiva de género en las organizaciones.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medidas correctoras, que se han elaborado como consecuencia de las situaciones de desigualdad detectadas en el diagnóstico, contribuyen al logro de diferentes ODS:</w:t>
      </w:r>
    </w:p>
    <w:p w:rsidR="00000000" w:rsidDel="00000000" w:rsidP="00000000" w:rsidRDefault="00000000" w:rsidRPr="00000000" w14:paraId="000000C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1"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ODS 1. Fin de la pobreza. Es necesario que todas las personas trabajadoras cuenten con condiciones laborales dignas que les permitan cubrir sus necesidades básicas.</w:t>
      </w:r>
    </w:p>
    <w:p w:rsidR="00000000" w:rsidDel="00000000" w:rsidP="00000000" w:rsidRDefault="00000000" w:rsidRPr="00000000" w14:paraId="000000C1">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1"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ODS 4. Educación. La formación en igualdad de oportunidades y en cualquier materia relacionada con este ámbito es imprescindible para poder implantar el Plan de Igualdad en la AFQCV.</w:t>
      </w:r>
    </w:p>
    <w:p w:rsidR="00000000" w:rsidDel="00000000" w:rsidP="00000000" w:rsidRDefault="00000000" w:rsidRPr="00000000" w14:paraId="000000C2">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1"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ODS 5. Igualdad de género. El propio Plan busca promover la igualdad de oportunidades y la perspectiva de género en el ámbito laboral.</w:t>
      </w:r>
    </w:p>
    <w:p w:rsidR="00000000" w:rsidDel="00000000" w:rsidP="00000000" w:rsidRDefault="00000000" w:rsidRPr="00000000" w14:paraId="000000C3">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1"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ODS 8. Trabajo decente y crecimiento económico. Aquellas mujeres que realizan tareas no remuneradas, dedican menos tiempo a desempeñar un trabajo remunerado o necesitan ciertas adaptaciones en el puesto de trabajo. Con este Plan, se pretende promover y facilitar la igualdad de oportunidades de la mujer en el ámbito laboral.</w:t>
      </w:r>
    </w:p>
    <w:p w:rsidR="00000000" w:rsidDel="00000000" w:rsidP="00000000" w:rsidRDefault="00000000" w:rsidRPr="00000000" w14:paraId="000000C4">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1" w:right="0" w:hanging="284"/>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ODS 10. Reducción de las desigualdades. Con este Plan se pretende una inclusión  sociolaboral de todas las personas, independientemente de su sexo o cualquier otra condición, y garantizar la igualdad de oportunidades mediante la eliminación de actuaciones discriminatorias en la AFQCV.</w:t>
      </w:r>
    </w:p>
    <w:p w:rsidR="00000000" w:rsidDel="00000000" w:rsidP="00000000" w:rsidRDefault="00000000" w:rsidRPr="00000000" w14:paraId="000000C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1" w:right="0" w:hanging="284"/>
        <w:jc w:val="both"/>
        <w:rPr/>
        <w:sectPr>
          <w:type w:val="nextPage"/>
          <w:pgSz w:h="16840" w:w="11910" w:orient="portrait"/>
          <w:pgMar w:bottom="800" w:top="1320" w:left="993" w:right="853" w:header="477" w:footer="323"/>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ODS 11. Ciudades y comunidades sostenibles; ODS 12. Producción y consumo responsables; ODS 13. Acción por el clima. Se busca el fomento de la sostenibilidad medioambiental y social mejorando la gestión de los recursos humanos y el uso eficiente de los recursos materiales de la AFQCV.</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8">
      <w:pPr>
        <w:pStyle w:val="Heading3"/>
        <w:tabs>
          <w:tab w:val="left" w:leader="none" w:pos="2348"/>
          <w:tab w:val="left" w:leader="none" w:pos="2349"/>
        </w:tabs>
        <w:ind w:left="720" w:hanging="720"/>
        <w:rPr/>
      </w:pPr>
      <w:r w:rsidDel="00000000" w:rsidR="00000000" w:rsidRPr="00000000">
        <w:rPr>
          <w:color w:val="6387b9"/>
          <w:rtl w:val="0"/>
        </w:rPr>
        <w:t xml:space="preserve">II. PRESENTACIÓN DE LA ORGANIZACIÓN</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1"/>
          <w:smallCaps w:val="0"/>
          <w:strike w:val="0"/>
          <w:color w:val="000000"/>
          <w:sz w:val="15"/>
          <w:szCs w:val="15"/>
          <w:u w:val="none"/>
          <w:shd w:fill="auto" w:val="clear"/>
          <w:vertAlign w:val="baseline"/>
        </w:rPr>
      </w:pPr>
      <w:r w:rsidDel="00000000" w:rsidR="00000000" w:rsidRPr="00000000">
        <w:rPr>
          <w:rtl w:val="0"/>
        </w:rPr>
      </w:r>
    </w:p>
    <w:tbl>
      <w:tblPr>
        <w:tblStyle w:val="Table1"/>
        <w:tblW w:w="9781.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6237"/>
        <w:tblGridChange w:id="0">
          <w:tblGrid>
            <w:gridCol w:w="3544"/>
            <w:gridCol w:w="6237"/>
          </w:tblGrid>
        </w:tblGridChange>
      </w:tblGrid>
      <w:tr>
        <w:trPr>
          <w:cantSplit w:val="0"/>
          <w:trHeight w:val="928" w:hRule="atLeast"/>
          <w:tblHeader w:val="0"/>
        </w:trPr>
        <w:tc>
          <w:tcPr>
            <w:shd w:fill="6387b9"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172"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Nombre y razón social</w:t>
            </w: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Asociación de Fibrosis Quística de la Comunidad Valenciana (AFQCV)</w:t>
            </w:r>
          </w:p>
        </w:tc>
      </w:tr>
      <w:tr>
        <w:trPr>
          <w:cantSplit w:val="0"/>
          <w:trHeight w:val="337" w:hRule="atLeast"/>
          <w:tblHeader w:val="0"/>
        </w:trPr>
        <w:tc>
          <w:tcPr>
            <w:shd w:fill="6387b9" w:val="cle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80" w:right="16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NIF</w:t>
            </w: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G46730206</w:t>
            </w:r>
          </w:p>
        </w:tc>
      </w:tr>
      <w:tr>
        <w:trPr>
          <w:cantSplit w:val="0"/>
          <w:trHeight w:val="1235" w:hRule="atLeast"/>
          <w:tblHeader w:val="0"/>
        </w:trPr>
        <w:tc>
          <w:tcPr>
            <w:shd w:fill="6387b9"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66" w:right="944" w:firstLine="30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Titularidad Ámbito Funcional</w:t>
            </w: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ENTIDAD PRIVADA, SIN ÁNIMO DE LUCRO.</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ÁMBITO AUTONÓMICO: Comunidad Valenciana</w:t>
            </w:r>
          </w:p>
        </w:tc>
      </w:tr>
      <w:tr>
        <w:trPr>
          <w:cantSplit w:val="0"/>
          <w:trHeight w:val="870" w:hRule="atLeast"/>
          <w:tblHeader w:val="0"/>
        </w:trPr>
        <w:tc>
          <w:tcPr>
            <w:shd w:fill="6387b9"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81" w:right="176"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Actividad</w:t>
            </w: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5" w:right="35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Diversidad Funcional/ Personas con discapacidad.  Atención a personas con FQ Y a sus familias.</w:t>
            </w:r>
          </w:p>
        </w:tc>
      </w:tr>
      <w:tr>
        <w:trPr>
          <w:cantSplit w:val="0"/>
          <w:trHeight w:val="508" w:hRule="atLeast"/>
          <w:tblHeader w:val="0"/>
        </w:trPr>
        <w:tc>
          <w:tcPr>
            <w:shd w:fill="6387b9"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80" w:right="17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Sector</w:t>
            </w: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TERCER SECTOR, ACCIÓN E INTERVENCIÓN SOCIAL</w:t>
            </w:r>
          </w:p>
        </w:tc>
      </w:tr>
      <w:tr>
        <w:trPr>
          <w:cantSplit w:val="0"/>
          <w:trHeight w:val="508" w:hRule="atLeast"/>
          <w:tblHeader w:val="0"/>
        </w:trPr>
        <w:tc>
          <w:tcPr>
            <w:shd w:fill="6387b9"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81" w:right="17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Convenio Colectivo</w:t>
            </w: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68" w:lineRule="auto"/>
              <w:ind w:left="108"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Convenio Colectivo:  Centros, entidades y servicios de atención a personas con discapacidad de la CV</w:t>
            </w:r>
          </w:p>
        </w:tc>
      </w:tr>
      <w:tr>
        <w:trPr>
          <w:cantSplit w:val="0"/>
          <w:trHeight w:val="618" w:hRule="atLeast"/>
          <w:tblHeader w:val="0"/>
        </w:trPr>
        <w:tc>
          <w:tcPr>
            <w:shd w:fill="6387b9"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80" w:right="171"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Dirección</w:t>
            </w: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65" w:lineRule="auto"/>
              <w:ind w:left="108"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93939"/>
                <w:sz w:val="20"/>
                <w:szCs w:val="20"/>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Explorador Andrés Nº4 pta 10 46022 Valencia</w:t>
            </w:r>
          </w:p>
        </w:tc>
      </w:tr>
      <w:tr>
        <w:trPr>
          <w:cantSplit w:val="0"/>
          <w:trHeight w:val="306" w:hRule="atLeast"/>
          <w:tblHeader w:val="0"/>
        </w:trPr>
        <w:tc>
          <w:tcPr>
            <w:shd w:fill="6387b9"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80" w:right="171"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Teléfono</w:t>
            </w: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963567616</w:t>
            </w:r>
          </w:p>
        </w:tc>
      </w:tr>
      <w:tr>
        <w:trPr>
          <w:cantSplit w:val="0"/>
          <w:trHeight w:val="618" w:hRule="atLeast"/>
          <w:tblHeader w:val="0"/>
        </w:trPr>
        <w:tc>
          <w:tcPr>
            <w:shd w:fill="6387b9"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80" w:right="17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Web</w:t>
            </w: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68" w:lineRule="auto"/>
              <w:ind w:left="108"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fqvalenciana.com</w:t>
            </w:r>
          </w:p>
        </w:tc>
      </w:tr>
      <w:tr>
        <w:trPr>
          <w:cantSplit w:val="0"/>
          <w:trHeight w:val="619" w:hRule="atLeast"/>
          <w:tblHeader w:val="0"/>
        </w:trPr>
        <w:tc>
          <w:tcPr>
            <w:shd w:fill="6387b9"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169"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Correo electrónico</w:t>
            </w: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trabajosocial@fqvalenciana.com</w:t>
              </w:r>
            </w:hyperlink>
            <w:r w:rsidDel="00000000" w:rsidR="00000000" w:rsidRPr="00000000">
              <w:rPr>
                <w:rtl w:val="0"/>
              </w:rPr>
            </w:r>
          </w:p>
        </w:tc>
      </w:tr>
      <w:tr>
        <w:trPr>
          <w:cantSplit w:val="0"/>
          <w:trHeight w:val="661" w:hRule="atLeast"/>
          <w:tblHeader w:val="0"/>
        </w:trPr>
        <w:tc>
          <w:tcPr>
            <w:shd w:fill="6387b9" w:val="cle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180" w:right="171"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Persona de contacto</w:t>
            </w: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Calibri" w:cs="Calibri" w:eastAsia="Calibri" w:hAnsi="Calibri"/>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Mónica Hervás</w:t>
            </w:r>
          </w:p>
        </w:tc>
      </w:tr>
      <w:tr>
        <w:trPr>
          <w:cantSplit w:val="0"/>
          <w:trHeight w:val="616" w:hRule="atLeast"/>
          <w:tblHeader w:val="0"/>
        </w:trPr>
        <w:tc>
          <w:tcPr>
            <w:shd w:fill="6387b9"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80" w:right="171" w:firstLine="0"/>
              <w:jc w:val="center"/>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Partes Suscriptoras:</w:t>
            </w:r>
          </w:p>
          <w:p w:rsidR="00000000" w:rsidDel="00000000" w:rsidP="00000000" w:rsidRDefault="00000000" w:rsidRPr="00000000" w14:paraId="000000E9">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41" w:line="240" w:lineRule="auto"/>
              <w:ind w:left="540" w:right="171"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Representante Legal</w:t>
            </w: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41" w:line="240" w:lineRule="auto"/>
              <w:ind w:left="540" w:right="171" w:hanging="36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Responsable de Igualdad</w:t>
            </w: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 Gómez- Lechón</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Mónica Hervás</w:t>
            </w:r>
          </w:p>
        </w:tc>
      </w:tr>
      <w:tr>
        <w:trPr>
          <w:cantSplit w:val="0"/>
          <w:trHeight w:val="928" w:hRule="atLeast"/>
          <w:tblHeader w:val="0"/>
        </w:trPr>
        <w:tc>
          <w:tcPr>
            <w:shd w:fill="6387b9"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175"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Firma Compromiso por la Igualdad</w:t>
            </w: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center"/>
              <w:rPr>
                <w:rFonts w:ascii="Calibri" w:cs="Calibri" w:eastAsia="Calibri" w:hAnsi="Calibri"/>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de septiembre de 2023</w:t>
            </w:r>
          </w:p>
        </w:tc>
      </w:tr>
      <w:tr>
        <w:trPr>
          <w:cantSplit w:val="0"/>
          <w:trHeight w:val="419" w:hRule="atLeast"/>
          <w:tblHeader w:val="0"/>
        </w:trPr>
        <w:tc>
          <w:tcPr>
            <w:shd w:fill="6387b9" w:val="cle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80" w:right="172"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PLAN: Obligatorio / Voluntario</w:t>
            </w: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VOLUNTARIO</w:t>
            </w:r>
          </w:p>
        </w:tc>
      </w:tr>
      <w:tr>
        <w:trPr>
          <w:cantSplit w:val="0"/>
          <w:trHeight w:val="1075" w:hRule="atLeast"/>
          <w:tblHeader w:val="0"/>
        </w:trPr>
        <w:tc>
          <w:tcPr>
            <w:shd w:fill="6387b9"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10" w:right="497" w:firstLine="504.0000000000000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Plan de Igualdad Período de Vigencia: 4 años</w:t>
            </w: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Calibri" w:cs="Calibri" w:eastAsia="Calibri" w:hAnsi="Calibri"/>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septiembre de 2023 al 15 de septiembre de 2027</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2023 - 2027</w:t>
            </w:r>
          </w:p>
        </w:tc>
      </w:tr>
      <w:tr>
        <w:trPr>
          <w:cantSplit w:val="0"/>
          <w:trHeight w:val="616" w:hRule="atLeast"/>
          <w:tblHeader w:val="0"/>
        </w:trPr>
        <w:tc>
          <w:tcPr>
            <w:shd w:fill="6387b9" w:val="cle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80" w:right="17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Evaluación</w:t>
            </w: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28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 Y al finalizar el Plan</w:t>
            </w:r>
          </w:p>
        </w:tc>
      </w:tr>
    </w:tbl>
    <w:p w:rsidR="00000000" w:rsidDel="00000000" w:rsidP="00000000" w:rsidRDefault="00000000" w:rsidRPr="00000000" w14:paraId="000000FB">
      <w:pPr>
        <w:jc w:val="center"/>
        <w:rPr/>
        <w:sectPr>
          <w:type w:val="nextPage"/>
          <w:pgSz w:h="16840" w:w="11910" w:orient="portrait"/>
          <w:pgMar w:bottom="800" w:top="1320" w:left="993" w:right="853" w:header="477" w:footer="323"/>
        </w:sect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422" w:right="129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viene desarrollando desde hace años una intensa labor de impulso de principios y valores éticos, así como de implantación de programas, procedimientos internos y medidas positivas tendentes a crear una atmósfera de trabajo que potencie el respeto entre personas, la igualdad de oportunidades entre mujeres y hombres y la integración de la diversidad, que suponen una creciente asunción de compromisos de sostenibilidad y Responsabilidad Social Corporativa.</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Plan nace con el objeto de ser una herramienta efectiva de trabajo y con vocación de continuidad que velará por la igualdad entre mujeres y hombres 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en este marco de compromiso, y en cumplimiento de la Ley Orgánica 3/2007 (LOIEMH),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AFQCV,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acordó con fecha 12 de septiembre de 2023 su II Plan de Igualdad, recogido en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Acta nº 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 Junta Directiva y dándolo a conocer entre todas las personas trabajadoras de la entidad.</w:t>
      </w:r>
    </w:p>
    <w:p w:rsidR="00000000" w:rsidDel="00000000" w:rsidP="00000000" w:rsidRDefault="00000000" w:rsidRPr="00000000" w14:paraId="00000100">
      <w:pPr>
        <w:tabs>
          <w:tab w:val="left" w:leader="none" w:pos="10064"/>
        </w:tabs>
        <w:spacing w:after="0" w:before="120"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Asociación de Fibrosis Quística de la Comunidad Valenciana se constituye en 1985. Es una entidad sin ánimo de lucro cuya </w:t>
      </w:r>
      <w:r w:rsidDel="00000000" w:rsidR="00000000" w:rsidRPr="00000000">
        <w:rPr>
          <w:rFonts w:ascii="Calibri" w:cs="Calibri" w:eastAsia="Calibri" w:hAnsi="Calibri"/>
          <w:color w:val="000000"/>
          <w:u w:val="single"/>
          <w:rtl w:val="0"/>
        </w:rPr>
        <w:t xml:space="preserve">misión</w:t>
      </w:r>
      <w:r w:rsidDel="00000000" w:rsidR="00000000" w:rsidRPr="00000000">
        <w:rPr>
          <w:rFonts w:ascii="Calibri" w:cs="Calibri" w:eastAsia="Calibri" w:hAnsi="Calibri"/>
          <w:color w:val="000000"/>
          <w:rtl w:val="0"/>
        </w:rPr>
        <w:t xml:space="preserve"> es Mejorar la calidad de vida de la Personas con FQ y sus familias a través de la protección de sus derechos y la promoción de servicios. </w:t>
      </w:r>
    </w:p>
    <w:p w:rsidR="00000000" w:rsidDel="00000000" w:rsidP="00000000" w:rsidRDefault="00000000" w:rsidRPr="00000000" w14:paraId="00000101">
      <w:pPr>
        <w:tabs>
          <w:tab w:val="left" w:leader="none" w:pos="10064"/>
        </w:tabs>
        <w:spacing w:before="0" w:line="276" w:lineRule="auto"/>
        <w:ind w:right="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plantilla de la AFQCV está formada por profesionales mayoritariamente mujeres al igual que el órgano decisorio o Junta Directiva de la entidad. Además el sector en el que trabaja la entidad es un sector ampliamente representado por mujeres, lo que no implica que no se puedan realizar acciones que promuevan la igualdad de género.</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Así, y teniendo en cuenta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 art.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 de la L.O. 3/2007 para la Igualdad Efectiva de Mujeres y Hombres (LOIEMH),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concibe el II Plan de Igualdad como un conjunto ordenado de medidas evaluables, orientadas a garantizar la igualdad de trato y de oportunidades de hombres y mujeres en la organización, y a impedir cualquier discriminación por razón de sexo. Siendo el objetivo primordial del II Plan de Igualdad la plena igualdad de trato y oportunidades de mujeres y hombres 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Ello supone que, a igualdad de aptitudes, conocimientos y cualificación, hombres </w:t>
      </w: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último,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declara que considera inaceptable cualquier tipo de situación de acoso sexual o por razón de sexo.</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objetivos planteados se llevarán a cabo en la medida en que las personas trabajadoras de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mantengan la necesidad de actualizar y visibilizar las acciones de mejora lo que se consigue con una labor continua de formación y sensibilización en materia de Igualdad de Oportunidades.</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pStyle w:val="Heading3"/>
        <w:numPr>
          <w:ilvl w:val="1"/>
          <w:numId w:val="10"/>
        </w:numPr>
        <w:tabs>
          <w:tab w:val="left" w:leader="none" w:pos="284"/>
        </w:tabs>
        <w:ind w:left="3690" w:hanging="3690"/>
        <w:jc w:val="left"/>
        <w:rPr/>
      </w:pPr>
      <w:r w:rsidDel="00000000" w:rsidR="00000000" w:rsidRPr="00000000">
        <w:rPr>
          <w:color w:val="6387b9"/>
          <w:rtl w:val="0"/>
        </w:rPr>
        <w:t xml:space="preserve">INFORME DIAGNÓSTICO DE SITUACIÓN</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98"/>
        </w:tabs>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Asociación de Fibrosis Quística de la Comunidad Valenciana trabajamos por los derechos de las personas con FQ. Trabajamos por y para el respeto a la diversidad  y para la erradicación de acciones que discriminan por motivos de nacimiento, raza, sexo, religión, opinión o cualquier circunstancia personal o social.</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98"/>
        </w:tabs>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conocer la situación de partida de la entidad hemos preguntado a la plantilla para recabar información.  Como resultado hemos obtenido las siguientes conclusiones: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10065"/>
        </w:tabs>
        <w:spacing w:after="0" w:before="0" w:line="288"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AFQCV presenta una estructura de plantilla que se halla dentro de los márgenes de representación paritaria de ambos sexos, mayormente feminizada en su conjunto.</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10065"/>
        </w:tabs>
        <w:spacing w:after="0" w:before="0" w:line="288"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plantilla muestra segregación horizontal. Se reproducen, ciertos parámetros propios del mercado laboral y de los sectores profesionales correspondientes. No se advierte segregación vertical clara, ni en la plantilla ni en la junta directiva.</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10065"/>
        </w:tabs>
        <w:spacing w:after="0" w:before="0" w:line="288"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10065"/>
        </w:tabs>
        <w:spacing w:after="0" w:before="0" w:line="288"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9498"/>
          <w:tab w:val="left" w:leader="none" w:pos="10065"/>
        </w:tabs>
        <w:spacing w:after="0" w:before="120" w:line="288" w:lineRule="auto"/>
        <w:ind w:left="5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Los procesos de selección se basan en la gestión por competencias.</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10065"/>
        </w:tabs>
        <w:spacing w:after="0" w:before="120" w:line="288" w:lineRule="auto"/>
        <w:ind w:left="53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Algunas de las personas que intervienen más directamente en los procesos de selección y promoción tienen formación básica en género.</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9498"/>
          <w:tab w:val="left" w:leader="none" w:pos="10065"/>
        </w:tabs>
        <w:spacing w:after="0" w:before="120" w:line="288" w:lineRule="auto"/>
        <w:ind w:left="5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La AFQCV apuesta por la conciliación de la vida familiar y laboral.</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10065"/>
        </w:tabs>
        <w:spacing w:after="0" w:before="120" w:line="288" w:lineRule="auto"/>
        <w:ind w:left="53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Existe una estructura favorable para la transversalización del principio de igualdad de oportunidades al resto de políticas estratégicas de la entidad, a través de la incorporación del enfoque de género en la organización.</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10065"/>
        </w:tabs>
        <w:spacing w:after="0" w:before="120" w:line="288" w:lineRule="auto"/>
        <w:ind w:left="53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En general existe la percepción de que no existe discriminación en la organización.</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10065"/>
        </w:tabs>
        <w:spacing w:after="0" w:before="120" w:line="288" w:lineRule="auto"/>
        <w:ind w:left="53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No se ha observado ningún tipo de discriminación por razón de género.</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98"/>
          <w:tab w:val="left" w:leader="none" w:pos="10065"/>
        </w:tabs>
        <w:spacing w:after="0" w:before="0" w:line="288" w:lineRule="auto"/>
        <w:ind w:left="34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tabs>
          <w:tab w:val="left" w:leader="none" w:pos="9498"/>
          <w:tab w:val="left" w:leader="none" w:pos="10065"/>
        </w:tabs>
        <w:spacing w:line="300" w:lineRule="auto"/>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Respecto a la CONCILIACIÓN VIDA LABORAL, FAMILIAR, PERSONAL:</w:t>
      </w:r>
    </w:p>
    <w:p w:rsidR="00000000" w:rsidDel="00000000" w:rsidP="00000000" w:rsidRDefault="00000000" w:rsidRPr="00000000" w14:paraId="00000117">
      <w:pPr>
        <w:tabs>
          <w:tab w:val="left" w:leader="none" w:pos="9498"/>
          <w:tab w:val="left" w:leader="none" w:pos="10065"/>
        </w:tabs>
        <w:spacing w:line="30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Podemos concluir que debido a que toda la plantilla se encuentra contratada a tiempo parcial, favorece en cierto modo la conciliación laboral, destacando:</w:t>
      </w:r>
    </w:p>
    <w:p w:rsidR="00000000" w:rsidDel="00000000" w:rsidP="00000000" w:rsidRDefault="00000000" w:rsidRPr="00000000" w14:paraId="0000011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10065"/>
        </w:tabs>
        <w:spacing w:after="0" w:before="120" w:line="300" w:lineRule="auto"/>
        <w:ind w:left="851"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Toda la plantilla tiene horario flexible que se adapta a sus necesidades, trabajando mayormente en horario de mañanas.</w:t>
      </w:r>
    </w:p>
    <w:p w:rsidR="00000000" w:rsidDel="00000000" w:rsidP="00000000" w:rsidRDefault="00000000" w:rsidRPr="00000000" w14:paraId="0000011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9498"/>
          <w:tab w:val="left" w:leader="none" w:pos="10065"/>
        </w:tabs>
        <w:spacing w:after="0" w:before="120" w:line="300" w:lineRule="auto"/>
        <w:ind w:left="538"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Nadie ha solicitado reducción de jornada para cuidado de menores y/o familiares, aunque cuando las circunstancias personales de los/as trabajadores/as lo han precisado, se han concedido los permisos pertinentes y se flexibilizado su horario según la necesidad.</w:t>
      </w:r>
    </w:p>
    <w:p w:rsidR="00000000" w:rsidDel="00000000" w:rsidP="00000000" w:rsidRDefault="00000000" w:rsidRPr="00000000" w14:paraId="0000011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9498"/>
          <w:tab w:val="left" w:leader="none" w:pos="10065"/>
        </w:tabs>
        <w:spacing w:after="0" w:before="120" w:line="300" w:lineRule="auto"/>
        <w:ind w:left="538"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Siempre que los servicios lo permitan, las personas trabajadoras pueden solicitar el teletrabajo para favorecer la conciliación.</w:t>
      </w:r>
    </w:p>
    <w:p w:rsidR="00000000" w:rsidDel="00000000" w:rsidP="00000000" w:rsidRDefault="00000000" w:rsidRPr="00000000" w14:paraId="0000011B">
      <w:pPr>
        <w:widowControl w:val="1"/>
        <w:tabs>
          <w:tab w:val="left" w:leader="none" w:pos="9498"/>
          <w:tab w:val="left" w:leader="none" w:pos="10065"/>
        </w:tabs>
        <w:spacing w:before="120" w:line="30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98"/>
        </w:tabs>
        <w:spacing w:after="0" w:before="120" w:line="288" w:lineRule="auto"/>
        <w:ind w:left="34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dbe5f1" w:val="clear"/>
          <w:vertAlign w:val="baseline"/>
          <w:rtl w:val="0"/>
        </w:rPr>
        <w:t xml:space="preserve">El Informe del diagnóstico es el siguiente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bl>
      <w:tblPr>
        <w:tblStyle w:val="Table2"/>
        <w:tblpPr w:leftFromText="141" w:rightFromText="141" w:topFromText="0" w:bottomFromText="0" w:vertAnchor="text" w:horzAnchor="text" w:tblpX="0" w:tblpY="248"/>
        <w:tblW w:w="10210.0"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1846"/>
        <w:gridCol w:w="8364"/>
        <w:tblGridChange w:id="0">
          <w:tblGrid>
            <w:gridCol w:w="1846"/>
            <w:gridCol w:w="8364"/>
          </w:tblGrid>
        </w:tblGridChange>
      </w:tblGrid>
      <w:tr>
        <w:trPr>
          <w:cantSplit w:val="0"/>
          <w:trHeight w:val="2636" w:hRule="atLeast"/>
          <w:tblHeader w:val="0"/>
        </w:trPr>
        <w:tc>
          <w:tcPr>
            <w:tcBorders>
              <w:left w:color="000000" w:space="0" w:sz="0" w:val="nil"/>
            </w:tcBorders>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 w:right="8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Características y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 w:right="8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estructura organizativa</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162560</wp:posOffset>
                  </wp:positionH>
                  <wp:positionV relativeFrom="paragraph">
                    <wp:posOffset>66040</wp:posOffset>
                  </wp:positionV>
                  <wp:extent cx="811530" cy="596265"/>
                  <wp:effectExtent b="0" l="0" r="0" t="0"/>
                  <wp:wrapSquare wrapText="bothSides" distB="0" distT="0" distL="114300" distR="114300"/>
                  <wp:docPr id="31" name="image7.jpg"/>
                  <a:graphic>
                    <a:graphicData uri="http://schemas.openxmlformats.org/drawingml/2006/picture">
                      <pic:pic>
                        <pic:nvPicPr>
                          <pic:cNvPr id="0" name="image7.jpg"/>
                          <pic:cNvPicPr preferRelativeResize="0"/>
                        </pic:nvPicPr>
                        <pic:blipFill>
                          <a:blip r:embed="rId19"/>
                          <a:srcRect b="0" l="0" r="0" t="0"/>
                          <a:stretch>
                            <a:fillRect/>
                          </a:stretch>
                        </pic:blipFill>
                        <pic:spPr>
                          <a:xfrm>
                            <a:off x="0" y="0"/>
                            <a:ext cx="811530" cy="596265"/>
                          </a:xfrm>
                          <a:prstGeom prst="rect"/>
                          <a:ln/>
                        </pic:spPr>
                      </pic:pic>
                    </a:graphicData>
                  </a:graphic>
                </wp:anchor>
              </w:drawing>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w:t>
            </w:r>
          </w:p>
          <w:p w:rsidR="00000000" w:rsidDel="00000000" w:rsidP="00000000" w:rsidRDefault="00000000" w:rsidRPr="00000000" w14:paraId="00000125">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26"/>
              </w:tabs>
              <w:spacing w:after="0" w:before="147" w:line="276" w:lineRule="auto"/>
              <w:ind w:left="825" w:right="94"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presencia de mujeres en la Junta Directiva es de 9 mujeres (69%) y 4 hombres (31%). En total hay 13 miembros de la junta directiva.</w:t>
            </w:r>
          </w:p>
          <w:p w:rsidR="00000000" w:rsidDel="00000000" w:rsidP="00000000" w:rsidRDefault="00000000" w:rsidRPr="00000000" w14:paraId="0000012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26"/>
              </w:tabs>
              <w:spacing w:after="0" w:before="0" w:line="276" w:lineRule="auto"/>
              <w:ind w:left="825" w:right="94"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tramo de edad se concentra entre los 40 y 65 años.</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Plantilla:</w:t>
            </w:r>
          </w:p>
          <w:p w:rsidR="00000000" w:rsidDel="00000000" w:rsidP="00000000" w:rsidRDefault="00000000" w:rsidRPr="00000000" w14:paraId="0000012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146" w:line="276" w:lineRule="auto"/>
              <w:ind w:left="825" w:right="97"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AFQCV es una entidad feminizada, ya que el 75% son mujeres (6 trabajadoras) y el 25% son hombres (2 trabajadores), haciendo un total de 8 personas trabajadoras.</w:t>
            </w:r>
          </w:p>
          <w:p w:rsidR="00000000" w:rsidDel="00000000" w:rsidP="00000000" w:rsidRDefault="00000000" w:rsidRPr="00000000" w14:paraId="00000129">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2" w:line="276" w:lineRule="auto"/>
              <w:ind w:left="825"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tramo de edad se concentra entre los 40 y 50 años. </w:t>
            </w:r>
          </w:p>
          <w:p w:rsidR="00000000" w:rsidDel="00000000" w:rsidP="00000000" w:rsidRDefault="00000000" w:rsidRPr="00000000" w14:paraId="0000012A">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2" w:line="276" w:lineRule="auto"/>
              <w:ind w:left="825"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87,5% de la plantilla es personal técnico y el 12,5% personal administrativo.</w:t>
            </w:r>
          </w:p>
        </w:tc>
      </w:tr>
    </w:tbl>
    <w:p w:rsidR="00000000" w:rsidDel="00000000" w:rsidP="00000000" w:rsidRDefault="00000000" w:rsidRPr="00000000" w14:paraId="0000012B">
      <w:pPr>
        <w:tabs>
          <w:tab w:val="left" w:leader="none" w:pos="9498"/>
        </w:tabs>
        <w:spacing w:before="120" w:line="288" w:lineRule="auto"/>
        <w:jc w:val="both"/>
        <w:rPr/>
      </w:pPr>
      <w:r w:rsidDel="00000000" w:rsidR="00000000" w:rsidRPr="00000000">
        <w:rPr>
          <w:rtl w:val="0"/>
        </w:rPr>
      </w:r>
    </w:p>
    <w:tbl>
      <w:tblPr>
        <w:tblStyle w:val="Table3"/>
        <w:tblpPr w:leftFromText="141" w:rightFromText="141" w:topFromText="0" w:bottomFromText="0" w:vertAnchor="text" w:horzAnchor="text" w:tblpX="0" w:tblpY="183"/>
        <w:tblW w:w="10223.0"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1860"/>
        <w:gridCol w:w="8363"/>
        <w:tblGridChange w:id="0">
          <w:tblGrid>
            <w:gridCol w:w="1860"/>
            <w:gridCol w:w="8363"/>
          </w:tblGrid>
        </w:tblGridChange>
      </w:tblGrid>
      <w:tr>
        <w:trPr>
          <w:cantSplit w:val="0"/>
          <w:trHeight w:val="6834" w:hRule="atLeast"/>
          <w:tblHeader w:val="0"/>
        </w:trPr>
        <w:tc>
          <w:tcPr>
            <w:tcBorders>
              <w:left w:color="000000" w:space="0" w:sz="0" w:val="nil"/>
            </w:tcBorders>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280" w:right="223" w:hanging="3.000000000000007"/>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Situación de trabajadoras, personas que desempeñan funciones dentro de la AFQCV y junta directiva</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678681" cy="504825"/>
                  <wp:effectExtent b="0" l="0" r="0" t="0"/>
                  <wp:docPr id="35" name="image1.jpg"/>
                  <a:graphic>
                    <a:graphicData uri="http://schemas.openxmlformats.org/drawingml/2006/picture">
                      <pic:pic>
                        <pic:nvPicPr>
                          <pic:cNvPr id="0" name="image1.jpg"/>
                          <pic:cNvPicPr preferRelativeResize="0"/>
                        </pic:nvPicPr>
                        <pic:blipFill>
                          <a:blip r:embed="rId20"/>
                          <a:srcRect b="0" l="0" r="0" t="0"/>
                          <a:stretch>
                            <a:fillRect/>
                          </a:stretch>
                        </pic:blipFill>
                        <pic:spPr>
                          <a:xfrm>
                            <a:off x="0" y="0"/>
                            <a:ext cx="678681" cy="504825"/>
                          </a:xfrm>
                          <a:prstGeom prst="rect"/>
                          <a:ln/>
                        </pic:spPr>
                      </pic:pic>
                    </a:graphicData>
                  </a:graphic>
                </wp:inline>
              </w:drawing>
            </w: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w:t>
            </w:r>
          </w:p>
          <w:p w:rsidR="00000000" w:rsidDel="00000000" w:rsidP="00000000" w:rsidRDefault="00000000" w:rsidRPr="00000000" w14:paraId="0000013A">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146" w:line="276" w:lineRule="auto"/>
              <w:ind w:left="825" w:right="98"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Dedica una media semanal de entre 2 y 5 horas a la AFQCV, dependiendo del  tiempo que se le requiera.</w:t>
            </w:r>
          </w:p>
          <w:p w:rsidR="00000000" w:rsidDel="00000000" w:rsidP="00000000" w:rsidRDefault="00000000" w:rsidRPr="00000000" w14:paraId="0000013B">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146" w:line="276" w:lineRule="auto"/>
              <w:ind w:left="825" w:right="9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cuanto a la antigüedad, el 15% de la misma lleva participando entre 1 y  3 años en la misma y el 85% lleva más de 5 años.</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Plantilla:</w:t>
            </w:r>
          </w:p>
          <w:p w:rsidR="00000000" w:rsidDel="00000000" w:rsidP="00000000" w:rsidRDefault="00000000" w:rsidRPr="00000000" w14:paraId="0000013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147" w:line="276" w:lineRule="auto"/>
              <w:ind w:left="825" w:right="9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100% de las personas trabajadoras tienen un contrato indefinido. </w:t>
            </w:r>
          </w:p>
          <w:p w:rsidR="00000000" w:rsidDel="00000000" w:rsidP="00000000" w:rsidRDefault="00000000" w:rsidRPr="00000000" w14:paraId="0000013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1401"/>
              </w:tabs>
              <w:spacing w:after="0" w:before="0" w:line="276" w:lineRule="auto"/>
              <w:ind w:left="825" w:right="9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100% de la plantilla se </w:t>
            </w:r>
            <w:r w:rsidDel="00000000" w:rsidR="00000000" w:rsidRPr="00000000">
              <w:rPr>
                <w:rtl w:val="0"/>
              </w:rPr>
              <w:t xml:space="preserve">encuentra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modalidad de jornada continua a tiempo parcial. Ninguna persona trabajadora está contratada a tiempo completo.</w:t>
            </w:r>
          </w:p>
          <w:p w:rsidR="00000000" w:rsidDel="00000000" w:rsidP="00000000" w:rsidRDefault="00000000" w:rsidRPr="00000000" w14:paraId="0000013F">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0" w:line="276" w:lineRule="auto"/>
              <w:ind w:left="825" w:right="9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cuanto a la antigüedad, el 75% de la misma lleva trabajando en la </w:t>
            </w:r>
            <w:r w:rsidDel="00000000" w:rsidR="00000000" w:rsidRPr="00000000">
              <w:rPr>
                <w:rtl w:val="0"/>
              </w:rPr>
              <w:t xml:space="preserve">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más de 10 años. El otro 25% de la plantilla lleva menos de 1 año contratada.</w:t>
            </w:r>
          </w:p>
          <w:p w:rsidR="00000000" w:rsidDel="00000000" w:rsidP="00000000" w:rsidRDefault="00000000" w:rsidRPr="00000000" w14:paraId="00000140">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1" w:line="276" w:lineRule="auto"/>
              <w:ind w:left="82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relación con las categorías, encontramos que existen 3 niveles diferentes:</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78"/>
                <w:tab w:val="left" w:leader="none" w:pos="3324"/>
                <w:tab w:val="left" w:leader="none" w:pos="4697"/>
                <w:tab w:val="left" w:leader="none" w:pos="5471"/>
                <w:tab w:val="left" w:leader="none" w:pos="6258"/>
                <w:tab w:val="left" w:leader="none" w:pos="6594"/>
                <w:tab w:val="left" w:leader="none" w:pos="8004"/>
              </w:tabs>
              <w:spacing w:after="0" w:before="0" w:line="276" w:lineRule="auto"/>
              <w:ind w:left="825" w:right="9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Psicóloga (12,5%), trabajadora social (12,5%), fisioterapeutas (50%), nutricionista (12,5%) y auxiliar de servicios (12,5%).</w:t>
            </w:r>
          </w:p>
          <w:p w:rsidR="00000000" w:rsidDel="00000000" w:rsidP="00000000" w:rsidRDefault="00000000" w:rsidRPr="00000000" w14:paraId="0000014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120" w:line="276" w:lineRule="auto"/>
              <w:ind w:left="822"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Nadie de la Plantilla </w:t>
            </w:r>
            <w:r w:rsidDel="00000000" w:rsidR="00000000" w:rsidRPr="00000000">
              <w:rPr>
                <w:rtl w:val="0"/>
              </w:rPr>
              <w:t xml:space="preserve">ocupa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puestos de dirección y/o de responsabilidad de gestión/ dirección.</w:t>
            </w:r>
          </w:p>
          <w:p w:rsidR="00000000" w:rsidDel="00000000" w:rsidP="00000000" w:rsidRDefault="00000000" w:rsidRPr="00000000" w14:paraId="00000143">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822"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plantilla cobra según la tabla salarial del convenio colectivo al que estamos adscritos.</w:t>
            </w:r>
            <w:r w:rsidDel="00000000" w:rsidR="00000000" w:rsidRPr="00000000">
              <w:rPr>
                <w:rtl w:val="0"/>
              </w:rPr>
            </w:r>
          </w:p>
        </w:tc>
      </w:tr>
      <w:tr>
        <w:trPr>
          <w:cantSplit w:val="0"/>
          <w:trHeight w:val="3230" w:hRule="atLeast"/>
          <w:tblHeader w:val="0"/>
        </w:trPr>
        <w:tc>
          <w:tcPr>
            <w:tcBorders>
              <w:left w:color="000000" w:space="0" w:sz="0" w:val="nil"/>
            </w:tcBorders>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40" w:lineRule="auto"/>
              <w:ind w:left="264" w:right="207" w:hanging="1.999999999999993"/>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Selección, contratación, clasificación y acceso</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78063" cy="606075"/>
                  <wp:effectExtent b="0" l="0" r="0" t="0"/>
                  <wp:docPr id="34" name="image4.jpg"/>
                  <a:graphic>
                    <a:graphicData uri="http://schemas.openxmlformats.org/drawingml/2006/picture">
                      <pic:pic>
                        <pic:nvPicPr>
                          <pic:cNvPr id="0" name="image4.jpg"/>
                          <pic:cNvPicPr preferRelativeResize="0"/>
                        </pic:nvPicPr>
                        <pic:blipFill>
                          <a:blip r:embed="rId21"/>
                          <a:srcRect b="0" l="0" r="0" t="0"/>
                          <a:stretch>
                            <a:fillRect/>
                          </a:stretch>
                        </pic:blipFill>
                        <pic:spPr>
                          <a:xfrm>
                            <a:off x="0" y="0"/>
                            <a:ext cx="578063" cy="606075"/>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5" w:right="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Política de Personal de la AFQCV marca las posibilidades de contratación en base a las actividades a realizar y a los perfiles del equipo técnico actual. La Junta Directiva, en función de las necesidades organizativas, solicita y define las nuevas incorporaciones, teniendo la última decisión sobre una incorporación junto con las personas responsables del equipo técnico.</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AFQCV hace uso de sistemas externos de reclutamiento (páginas web especializadas, entre otros). Asimismo, utiliza un método que incluye: criba curricular, comprobación de experiencias y formaciones aportadas, y entrevista personal. En todos los procesos de selección se hace hincapié en resaltar algunas características genéricas o transversales que son deseables para el puesto ofertado.</w:t>
            </w:r>
          </w:p>
        </w:tc>
      </w:tr>
      <w:tr>
        <w:trPr>
          <w:cantSplit w:val="0"/>
          <w:trHeight w:val="2470" w:hRule="atLeast"/>
          <w:tblHeader w:val="0"/>
        </w:trPr>
        <w:tc>
          <w:tcPr>
            <w:tcBorders>
              <w:left w:color="000000" w:space="0" w:sz="0" w:val="nil"/>
            </w:tcBorders>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9" w:right="7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9" w:right="79"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Promoción y desarrollo profesional</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 w:line="240" w:lineRule="auto"/>
              <w:ind w:left="264" w:right="207" w:hanging="1.999999999999993"/>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791409" cy="523875"/>
                  <wp:effectExtent b="0" l="0" r="0" t="0"/>
                  <wp:docPr id="36" name="image6.jpg"/>
                  <a:graphic>
                    <a:graphicData uri="http://schemas.openxmlformats.org/drawingml/2006/picture">
                      <pic:pic>
                        <pic:nvPicPr>
                          <pic:cNvPr id="0" name="image6.jpg"/>
                          <pic:cNvPicPr preferRelativeResize="0"/>
                        </pic:nvPicPr>
                        <pic:blipFill>
                          <a:blip r:embed="rId22"/>
                          <a:srcRect b="0" l="0" r="0" t="0"/>
                          <a:stretch>
                            <a:fillRect/>
                          </a:stretch>
                        </pic:blipFill>
                        <pic:spPr>
                          <a:xfrm>
                            <a:off x="0" y="0"/>
                            <a:ext cx="791409" cy="523875"/>
                          </a:xfrm>
                          <a:prstGeom prst="rect"/>
                          <a:ln/>
                        </pic:spPr>
                      </pic:pic>
                    </a:graphicData>
                  </a:graphic>
                </wp:inline>
              </w:drawing>
            </w:r>
            <w:r w:rsidDel="00000000" w:rsidR="00000000" w:rsidRPr="00000000">
              <w:rPr>
                <w:rtl w:val="0"/>
              </w:rPr>
            </w:r>
          </w:p>
        </w:tc>
        <w:tc>
          <w:tcPr>
            <w:tcBorders>
              <w:right w:color="000000" w:space="0" w:sz="0" w:val="nil"/>
            </w:tcBorders>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5" w:right="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12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existen planes específicos de promoción, ya que a día de hoy no hay posibilidad de promoción profesional en la AFQCV. Pero si esta se produjese, se </w:t>
            </w:r>
            <w:r w:rsidDel="00000000" w:rsidR="00000000" w:rsidRPr="00000000">
              <w:rPr>
                <w:rtl w:val="0"/>
              </w:rPr>
              <w:t xml:space="preserve">considerarían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cuestiones como la eficiencia, el trabajo en equipo, la capacidad de trabajar en proyectos y el compromiso con la entidad y su misión.</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5" w:right="8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0">
      <w:pPr>
        <w:pStyle w:val="Heading3"/>
        <w:tabs>
          <w:tab w:val="left" w:leader="none" w:pos="2348"/>
          <w:tab w:val="left" w:leader="none" w:pos="2349"/>
        </w:tabs>
        <w:ind w:left="1906" w:firstLine="0"/>
        <w:jc w:val="right"/>
        <w:rPr>
          <w:color w:val="6387b9"/>
        </w:rPr>
      </w:pPr>
      <w:r w:rsidDel="00000000" w:rsidR="00000000" w:rsidRPr="00000000">
        <w:rPr>
          <w:rtl w:val="0"/>
        </w:rPr>
      </w:r>
    </w:p>
    <w:p w:rsidR="00000000" w:rsidDel="00000000" w:rsidP="00000000" w:rsidRDefault="00000000" w:rsidRPr="00000000" w14:paraId="00000151">
      <w:pPr>
        <w:pStyle w:val="Heading3"/>
        <w:tabs>
          <w:tab w:val="left" w:leader="none" w:pos="2348"/>
          <w:tab w:val="left" w:leader="none" w:pos="2349"/>
        </w:tabs>
        <w:ind w:left="1906" w:firstLine="0"/>
        <w:jc w:val="right"/>
        <w:rPr/>
      </w:pPr>
      <w:r w:rsidDel="00000000" w:rsidR="00000000" w:rsidRPr="00000000">
        <w:rPr>
          <w:rtl w:val="0"/>
        </w:rPr>
      </w:r>
    </w:p>
    <w:tbl>
      <w:tblPr>
        <w:tblStyle w:val="Table4"/>
        <w:tblpPr w:leftFromText="141" w:rightFromText="141" w:topFromText="0" w:bottomFromText="0" w:vertAnchor="text" w:horzAnchor="text" w:tblpX="70.50000000000068" w:tblpY="2"/>
        <w:tblW w:w="9923.0"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1418"/>
        <w:gridCol w:w="8505"/>
        <w:tblGridChange w:id="0">
          <w:tblGrid>
            <w:gridCol w:w="1418"/>
            <w:gridCol w:w="8505"/>
          </w:tblGrid>
        </w:tblGridChange>
      </w:tblGrid>
      <w:tr>
        <w:trPr>
          <w:cantSplit w:val="0"/>
          <w:trHeight w:val="2638" w:hRule="atLeast"/>
          <w:tblHeader w:val="0"/>
        </w:trPr>
        <w:tc>
          <w:tcPr>
            <w:tcBorders>
              <w:left w:color="000000" w:space="0" w:sz="0" w:val="nil"/>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Formación</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16511</wp:posOffset>
                  </wp:positionH>
                  <wp:positionV relativeFrom="paragraph">
                    <wp:posOffset>44450</wp:posOffset>
                  </wp:positionV>
                  <wp:extent cx="702945" cy="532130"/>
                  <wp:effectExtent b="0" l="0" r="0" t="0"/>
                  <wp:wrapSquare wrapText="bothSides" distB="0" distT="0" distL="114300" distR="114300"/>
                  <wp:docPr id="33" name="image9.jpg"/>
                  <a:graphic>
                    <a:graphicData uri="http://schemas.openxmlformats.org/drawingml/2006/picture">
                      <pic:pic>
                        <pic:nvPicPr>
                          <pic:cNvPr id="0" name="image9.jpg"/>
                          <pic:cNvPicPr preferRelativeResize="0"/>
                        </pic:nvPicPr>
                        <pic:blipFill>
                          <a:blip r:embed="rId23"/>
                          <a:srcRect b="0" l="0" r="0" t="0"/>
                          <a:stretch>
                            <a:fillRect/>
                          </a:stretch>
                        </pic:blipFill>
                        <pic:spPr>
                          <a:xfrm>
                            <a:off x="0" y="0"/>
                            <a:ext cx="702945" cy="532130"/>
                          </a:xfrm>
                          <a:prstGeom prst="rect"/>
                          <a:ln/>
                        </pic:spPr>
                      </pic:pic>
                    </a:graphicData>
                  </a:graphic>
                </wp:anchor>
              </w:drawing>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8" w:right="9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AFQCV ofrece oportunidades de formación dirigidas a toda la plantilla, en base a las necesidades de capacitación de las personas del equipo técnico o por ser precisa la capacitación en alguna herramienta específica.</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8" w:right="9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Cualquier persona de la plantilla dispone de un presupuesto de 250€ o 500€ anuales para realizar la formación que desee, según sus necesidades y el puesto/labor que ocupa.</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oferta formativa es publicitada de manera interna y tiene carácter voluntario,</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 w:right="9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impartiéndose normalmente en horario laboral. Además, la AFQCV ofrece flexibilidad horaria para acudir a cursos externos.</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 w:right="9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2023 se han realizado las siguientes formaciones: Sistema de Gestión de Calidad, Financiación europea, Máster en Fisioterapia Respiratoria y Cardíaca, Supervisión de casos de intervención psicológica,  Intervención social en situaciones de riesgo en infancia y adolescencia…</w:t>
            </w:r>
            <w:r w:rsidDel="00000000" w:rsidR="00000000" w:rsidRPr="00000000">
              <w:rPr>
                <w:rtl w:val="0"/>
              </w:rPr>
            </w:r>
          </w:p>
        </w:tc>
      </w:tr>
      <w:tr>
        <w:trPr>
          <w:cantSplit w:val="0"/>
          <w:trHeight w:val="2638" w:hRule="atLeast"/>
          <w:tblHeader w:val="0"/>
        </w:trPr>
        <w:tc>
          <w:tcPr>
            <w:tcBorders>
              <w:left w:color="000000" w:space="0" w:sz="0" w:val="nil"/>
            </w:tcBorders>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Conciliación</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-69214</wp:posOffset>
                  </wp:positionH>
                  <wp:positionV relativeFrom="paragraph">
                    <wp:posOffset>35560</wp:posOffset>
                  </wp:positionV>
                  <wp:extent cx="790575" cy="540385"/>
                  <wp:effectExtent b="0" l="0" r="0" t="0"/>
                  <wp:wrapSquare wrapText="bothSides" distB="0" distT="0" distL="114300" distR="114300"/>
                  <wp:docPr id="30" name="image8.jpg"/>
                  <a:graphic>
                    <a:graphicData uri="http://schemas.openxmlformats.org/drawingml/2006/picture">
                      <pic:pic>
                        <pic:nvPicPr>
                          <pic:cNvPr id="0" name="image8.jpg"/>
                          <pic:cNvPicPr preferRelativeResize="0"/>
                        </pic:nvPicPr>
                        <pic:blipFill>
                          <a:blip r:embed="rId24"/>
                          <a:srcRect b="0" l="0" r="0" t="0"/>
                          <a:stretch>
                            <a:fillRect/>
                          </a:stretch>
                        </pic:blipFill>
                        <pic:spPr>
                          <a:xfrm>
                            <a:off x="0" y="0"/>
                            <a:ext cx="790575" cy="540385"/>
                          </a:xfrm>
                          <a:prstGeom prst="rect"/>
                          <a:ln/>
                        </pic:spPr>
                      </pic:pic>
                    </a:graphicData>
                  </a:graphic>
                </wp:anchor>
              </w:drawing>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w:t>
            </w:r>
          </w:p>
          <w:p w:rsidR="00000000" w:rsidDel="00000000" w:rsidP="00000000" w:rsidRDefault="00000000" w:rsidRPr="00000000" w14:paraId="0000016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26"/>
              </w:tabs>
              <w:spacing w:after="0" w:before="0" w:line="276" w:lineRule="auto"/>
              <w:ind w:left="822" w:right="96"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100% opina que se tiene en cuenta su situación personal y familiar a la hora de organizar actividades relacionadas con la AFQCV. </w:t>
            </w:r>
          </w:p>
          <w:p w:rsidR="00000000" w:rsidDel="00000000" w:rsidP="00000000" w:rsidRDefault="00000000" w:rsidRPr="00000000" w14:paraId="0000016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26"/>
              </w:tabs>
              <w:spacing w:after="0" w:before="2" w:line="276" w:lineRule="auto"/>
              <w:ind w:left="825" w:right="91"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medidas de conciliación existentes para la Junta Directiva de la AFQCV se centran, principalmente, en permisos por emergencias personales y/o familiares y el uso de herramientas TIC que facilitan la comunicación a distancia.</w:t>
            </w:r>
          </w:p>
          <w:p w:rsidR="00000000" w:rsidDel="00000000" w:rsidP="00000000" w:rsidRDefault="00000000" w:rsidRPr="00000000" w14:paraId="0000017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26"/>
              </w:tabs>
              <w:spacing w:after="0" w:before="0" w:line="276" w:lineRule="auto"/>
              <w:ind w:left="825" w:right="93"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relación a la distribución por responsabilidades familiares, el 94% tiene responsabilidades familiares y/o personas a su cargo.</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1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Plantilla:</w:t>
            </w:r>
          </w:p>
          <w:p w:rsidR="00000000" w:rsidDel="00000000" w:rsidP="00000000" w:rsidRDefault="00000000" w:rsidRPr="00000000" w14:paraId="0000017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0" w:line="276" w:lineRule="auto"/>
              <w:ind w:left="822" w:right="91"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cuanto a las medidas existentes, son las mismas que para la Junta Directiva, pero también se suma la flexibilización de los horarios de trabajo.</w:t>
            </w:r>
          </w:p>
          <w:p w:rsidR="00000000" w:rsidDel="00000000" w:rsidP="00000000" w:rsidRDefault="00000000" w:rsidRPr="00000000" w14:paraId="0000017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60" w:line="276" w:lineRule="auto"/>
              <w:ind w:left="822" w:right="96"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AFQCV asegura que acogerse a estas medidas no afecta a la situación profesional de la trabajadora.</w:t>
            </w:r>
          </w:p>
          <w:p w:rsidR="00000000" w:rsidDel="00000000" w:rsidP="00000000" w:rsidRDefault="00000000" w:rsidRPr="00000000" w14:paraId="0000017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25"/>
                <w:tab w:val="left" w:leader="none" w:pos="826"/>
              </w:tabs>
              <w:spacing w:after="0" w:before="60" w:line="276" w:lineRule="auto"/>
              <w:ind w:left="822" w:right="0" w:hanging="363"/>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cuanto a la distribución por responsabilidades familiares, el 50 % de las</w:t>
            </w:r>
            <w:r w:rsidDel="00000000" w:rsidR="00000000" w:rsidRPr="00000000">
              <w:rPr>
                <w:rtl w:val="0"/>
              </w:rPr>
              <w:t xml:space="preserve"> 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ersonas trabajadoras tiene hijos/as menores a su cargo.</w:t>
            </w:r>
          </w:p>
          <w:p w:rsidR="00000000" w:rsidDel="00000000" w:rsidP="00000000" w:rsidRDefault="00000000" w:rsidRPr="00000000" w14:paraId="0000017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60" w:line="276" w:lineRule="auto"/>
              <w:ind w:left="822"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75% de la plantilla manifiesta que no tiene dificultades para compatibilizar su trabajo con las responsabilidades familiares.</w:t>
            </w:r>
          </w:p>
          <w:p w:rsidR="00000000" w:rsidDel="00000000" w:rsidP="00000000" w:rsidRDefault="00000000" w:rsidRPr="00000000" w14:paraId="0000017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60" w:line="276" w:lineRule="auto"/>
              <w:ind w:left="822"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50% de la plantilla no ha utilizado las medidas de conciliación existentes ya que no las ha necesitado. Y el 50% que </w:t>
            </w:r>
            <w:r w:rsidDel="00000000" w:rsidR="00000000" w:rsidRPr="00000000">
              <w:rPr>
                <w:rtl w:val="0"/>
              </w:rPr>
              <w:t xml:space="preserve">sí que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 utilizado las medidas de conciliación expresa que se les ha facilitado sin ningún problema.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rHeight w:val="1652" w:hRule="atLeast"/>
          <w:tblHeader w:val="0"/>
        </w:trPr>
        <w:tc>
          <w:tcPr>
            <w:tcBorders>
              <w:left w:color="000000" w:space="0" w:sz="0" w:val="nil"/>
            </w:tcBorders>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Comunicación</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168275</wp:posOffset>
                  </wp:positionH>
                  <wp:positionV relativeFrom="paragraph">
                    <wp:posOffset>62864</wp:posOffset>
                  </wp:positionV>
                  <wp:extent cx="553085" cy="643890"/>
                  <wp:effectExtent b="0" l="0" r="0" t="0"/>
                  <wp:wrapSquare wrapText="bothSides" distB="0" distT="0" distL="114300" distR="114300"/>
                  <wp:docPr id="37" name="image10.jpg"/>
                  <a:graphic>
                    <a:graphicData uri="http://schemas.openxmlformats.org/drawingml/2006/picture">
                      <pic:pic>
                        <pic:nvPicPr>
                          <pic:cNvPr id="0" name="image10.jpg"/>
                          <pic:cNvPicPr preferRelativeResize="0"/>
                        </pic:nvPicPr>
                        <pic:blipFill>
                          <a:blip r:embed="rId25"/>
                          <a:srcRect b="0" l="0" r="0" t="0"/>
                          <a:stretch>
                            <a:fillRect/>
                          </a:stretch>
                        </pic:blipFill>
                        <pic:spPr>
                          <a:xfrm>
                            <a:off x="0" y="0"/>
                            <a:ext cx="553085" cy="643890"/>
                          </a:xfrm>
                          <a:prstGeom prst="rect"/>
                          <a:ln/>
                        </pic:spPr>
                      </pic:pic>
                    </a:graphicData>
                  </a:graphic>
                </wp:anchor>
              </w:drawing>
            </w:r>
          </w:p>
        </w:tc>
        <w:tc>
          <w:tcPr>
            <w:tcBorders>
              <w:right w:color="000000" w:space="0" w:sz="0" w:val="nil"/>
            </w:tcBorders>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9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canales de comunicación que se utilizan habitualmente en la AFQCV son principalmente: Reuniones, correo electrónico, manuales/guías, y publicaciones (página web, redes sociales).</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AFQCV está altamente comprometida con la igualdad de oportunidades y con el  lenguaje inclusivo revisando el uso del lenguaje inclusivo en todas sus comunicaciones tanto internas como externas.</w:t>
            </w:r>
          </w:p>
        </w:tc>
      </w:tr>
      <w:tr>
        <w:trPr>
          <w:cantSplit w:val="0"/>
          <w:trHeight w:val="1392" w:hRule="atLeast"/>
          <w:tblHeader w:val="0"/>
        </w:trPr>
        <w:tc>
          <w:tcPr>
            <w:tcBorders>
              <w:left w:color="000000" w:space="0" w:sz="0" w:val="nil"/>
            </w:tcBorders>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 w:val="left" w:leader="none" w:pos="1418"/>
              </w:tabs>
              <w:spacing w:after="0" w:before="0" w:line="242" w:lineRule="auto"/>
              <w:ind w:left="0" w:right="15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Prevención del      acoso</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465979" cy="403919"/>
                  <wp:effectExtent b="0" l="0" r="0" t="0"/>
                  <wp:docPr id="39" name="image3.jpg"/>
                  <a:graphic>
                    <a:graphicData uri="http://schemas.openxmlformats.org/drawingml/2006/picture">
                      <pic:pic>
                        <pic:nvPicPr>
                          <pic:cNvPr id="0" name="image3.jpg"/>
                          <pic:cNvPicPr preferRelativeResize="0"/>
                        </pic:nvPicPr>
                        <pic:blipFill>
                          <a:blip r:embed="rId26"/>
                          <a:srcRect b="0" l="0" r="0" t="0"/>
                          <a:stretch>
                            <a:fillRect/>
                          </a:stretch>
                        </pic:blipFill>
                        <pic:spPr>
                          <a:xfrm>
                            <a:off x="0" y="0"/>
                            <a:ext cx="465979" cy="403919"/>
                          </a:xfrm>
                          <a:prstGeom prst="rect"/>
                          <a:ln/>
                        </pic:spPr>
                      </pic:pic>
                    </a:graphicData>
                  </a:graphic>
                </wp:inline>
              </w:drawing>
            </w:r>
            <w:r w:rsidDel="00000000" w:rsidR="00000000" w:rsidRPr="00000000">
              <w:rPr>
                <w:rtl w:val="0"/>
              </w:rPr>
            </w:r>
          </w:p>
        </w:tc>
        <w:tc>
          <w:tcPr>
            <w:tcBorders>
              <w:right w:color="000000" w:space="0" w:sz="0" w:val="nil"/>
            </w:tcBorders>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108" w:right="9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AFQCV cuenta con un protocolo para la prevención y actuación ante el acoso moral, sexual y/o por razón de sexo. Asimismo, señala que hasta ahora no se han detectado situaciones de acoso en la entidad.</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9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F">
      <w:pPr>
        <w:pStyle w:val="Heading3"/>
        <w:tabs>
          <w:tab w:val="left" w:leader="none" w:pos="2348"/>
          <w:tab w:val="left" w:leader="none" w:pos="2349"/>
        </w:tabs>
        <w:ind w:left="1906" w:firstLine="0"/>
        <w:jc w:val="right"/>
        <w:rPr/>
      </w:pPr>
      <w:r w:rsidDel="00000000" w:rsidR="00000000" w:rsidRPr="00000000">
        <w:rPr>
          <w:rtl w:val="0"/>
        </w:rPr>
      </w:r>
    </w:p>
    <w:p w:rsidR="00000000" w:rsidDel="00000000" w:rsidP="00000000" w:rsidRDefault="00000000" w:rsidRPr="00000000" w14:paraId="00000180">
      <w:pPr>
        <w:spacing w:before="161" w:line="276" w:lineRule="auto"/>
        <w:ind w:right="0"/>
        <w:jc w:val="both"/>
        <w:rPr>
          <w:rFonts w:ascii="Calibri" w:cs="Calibri" w:eastAsia="Calibri" w:hAnsi="Calibri"/>
          <w:color w:val="000000"/>
          <w:sz w:val="8"/>
          <w:szCs w:val="8"/>
        </w:rPr>
      </w:pPr>
      <w:r w:rsidDel="00000000" w:rsidR="00000000" w:rsidRPr="00000000">
        <w:rPr>
          <w:rtl w:val="0"/>
        </w:rPr>
      </w:r>
    </w:p>
    <w:p w:rsidR="00000000" w:rsidDel="00000000" w:rsidP="00000000" w:rsidRDefault="00000000" w:rsidRPr="00000000" w14:paraId="00000181">
      <w:pPr>
        <w:spacing w:before="161" w:line="276" w:lineRule="auto"/>
        <w:ind w:right="0"/>
        <w:jc w:val="both"/>
        <w:rPr>
          <w:sz w:val="2"/>
          <w:szCs w:val="2"/>
        </w:rPr>
      </w:pPr>
      <w:r w:rsidDel="00000000" w:rsidR="00000000" w:rsidRPr="00000000">
        <w:rPr>
          <w:rtl w:val="0"/>
        </w:rPr>
      </w:r>
    </w:p>
    <w:p w:rsidR="00000000" w:rsidDel="00000000" w:rsidP="00000000" w:rsidRDefault="00000000" w:rsidRPr="00000000" w14:paraId="00000182">
      <w:pPr>
        <w:spacing w:before="161" w:line="276" w:lineRule="auto"/>
        <w:ind w:right="0"/>
        <w:jc w:val="both"/>
        <w:rPr>
          <w:sz w:val="10"/>
          <w:szCs w:val="10"/>
        </w:rPr>
      </w:pPr>
      <w:r w:rsidDel="00000000" w:rsidR="00000000" w:rsidRPr="00000000">
        <w:rPr>
          <w:rtl w:val="0"/>
        </w:rPr>
      </w:r>
    </w:p>
    <w:p w:rsidR="00000000" w:rsidDel="00000000" w:rsidP="00000000" w:rsidRDefault="00000000" w:rsidRPr="00000000" w14:paraId="00000183">
      <w:pPr>
        <w:spacing w:line="276" w:lineRule="auto"/>
        <w:jc w:val="both"/>
        <w:rPr/>
      </w:pPr>
      <w:r w:rsidDel="00000000" w:rsidR="00000000" w:rsidRPr="00000000">
        <w:rPr>
          <w:rtl w:val="0"/>
        </w:rPr>
        <w:t xml:space="preserve">Tras un análisis cuantitativo y cualitativo de los datos se establecieron unas </w:t>
      </w:r>
      <w:r w:rsidDel="00000000" w:rsidR="00000000" w:rsidRPr="00000000">
        <w:rPr>
          <w:b w:val="1"/>
          <w:color w:val="522376"/>
          <w:rtl w:val="0"/>
        </w:rPr>
        <w:t xml:space="preserve">pautas generales para corregir los desequilibrios detectados y las posibles áreas de mejora </w:t>
      </w:r>
      <w:r w:rsidDel="00000000" w:rsidR="00000000" w:rsidRPr="00000000">
        <w:rPr>
          <w:rtl w:val="0"/>
        </w:rPr>
        <w:t xml:space="preserve">en las que se puede </w:t>
      </w:r>
      <w:r w:rsidDel="00000000" w:rsidR="00000000" w:rsidRPr="00000000">
        <w:rPr>
          <w:b w:val="1"/>
          <w:color w:val="522376"/>
          <w:rtl w:val="0"/>
        </w:rPr>
        <w:t xml:space="preserve">implantar la igualdad de oportunidades en la AFQCV</w:t>
      </w:r>
      <w:r w:rsidDel="00000000" w:rsidR="00000000" w:rsidRPr="00000000">
        <w:rPr>
          <w:rtl w:val="0"/>
        </w:rPr>
        <w:t xml:space="preserve">. En el presente Plan, se establecen determinadas acciones para promover la mejora de esta situación, sin perjuicio que la Comisión de Igualdad del Plan, pueda acordar la implantación de otro tipo de medidas que ayuden a una distribución proporcional y acorde con el principio de igualdad.</w:t>
      </w:r>
    </w:p>
    <w:p w:rsidR="00000000" w:rsidDel="00000000" w:rsidP="00000000" w:rsidRDefault="00000000" w:rsidRPr="00000000" w14:paraId="00000184">
      <w:pPr>
        <w:spacing w:before="120" w:line="276" w:lineRule="auto"/>
        <w:jc w:val="both"/>
        <w:rPr/>
      </w:pPr>
      <w:r w:rsidDel="00000000" w:rsidR="00000000" w:rsidRPr="00000000">
        <w:rPr>
          <w:rtl w:val="0"/>
        </w:rPr>
        <w:t xml:space="preserve">Finalmente, en función a la información obtenida del diagnóstico y las propuestas realizadas se procede a la elaboración del II Plan de Igualdad de la AFQCV. </w:t>
      </w:r>
      <w:r w:rsidDel="00000000" w:rsidR="00000000" w:rsidRPr="00000000">
        <w:rPr>
          <w:rFonts w:ascii="Calibri" w:cs="Calibri" w:eastAsia="Calibri" w:hAnsi="Calibri"/>
          <w:color w:val="000000"/>
          <w:rtl w:val="0"/>
        </w:rPr>
        <w:t xml:space="preserve">Se considera que el mismo, será positivo para las mujeres y los hombres de la organización. Tanto para la plantilla como para la Junta Directiva de la entidad.</w:t>
      </w: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426"/>
        </w:tabs>
        <w:spacing w:after="0" w:before="155" w:line="240" w:lineRule="auto"/>
        <w:ind w:left="3690" w:right="0" w:hanging="369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6387b9"/>
          <w:sz w:val="24"/>
          <w:szCs w:val="24"/>
          <w:u w:val="none"/>
          <w:shd w:fill="auto" w:val="clear"/>
          <w:vertAlign w:val="baseline"/>
          <w:rtl w:val="0"/>
        </w:rPr>
        <w:t xml:space="preserve">DEFINICIÓN DE OBJETIVOS </w:t>
      </w:r>
      <w:r w:rsidDel="00000000" w:rsidR="00000000" w:rsidRPr="00000000">
        <w:rPr>
          <w:rtl w:val="0"/>
        </w:rPr>
      </w:r>
    </w:p>
    <w:p w:rsidR="00000000" w:rsidDel="00000000" w:rsidP="00000000" w:rsidRDefault="00000000" w:rsidRPr="00000000" w14:paraId="0000018A">
      <w:pPr>
        <w:spacing w:before="120" w:line="276" w:lineRule="auto"/>
        <w:jc w:val="both"/>
        <w:rPr/>
      </w:pPr>
      <w:r w:rsidDel="00000000" w:rsidR="00000000" w:rsidRPr="00000000">
        <w:rPr>
          <w:b w:val="1"/>
          <w:sz w:val="24"/>
          <w:szCs w:val="24"/>
          <w:rtl w:val="0"/>
        </w:rPr>
        <w:t xml:space="preserve">OBJETIVOS GENERALES: </w:t>
      </w:r>
      <w:r w:rsidDel="00000000" w:rsidR="00000000" w:rsidRPr="00000000">
        <w:rPr>
          <w:rtl w:val="0"/>
        </w:rPr>
        <w:t xml:space="preserve">El II Plan de Igualdad, refleja el compromiso de potenciar una cultura organizacional basada en el principio de igualdad de oportunidades y en desarrollar cuantas medidas permitan dar cumplimiento a los siguientes objetivos:</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142"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114300" distR="114300">
                <wp:extent cx="6546215" cy="429260"/>
                <wp:effectExtent b="0" l="0" r="0" t="0"/>
                <wp:docPr id="25" name=""/>
                <a:graphic>
                  <a:graphicData uri="http://schemas.microsoft.com/office/word/2010/wordprocessingGroup">
                    <wpg:wgp>
                      <wpg:cNvGrpSpPr/>
                      <wpg:grpSpPr>
                        <a:xfrm>
                          <a:off x="2071050" y="3562675"/>
                          <a:ext cx="6546215" cy="429260"/>
                          <a:chOff x="2071050" y="3562675"/>
                          <a:chExt cx="6548450" cy="433600"/>
                        </a:xfrm>
                      </wpg:grpSpPr>
                      <wpg:grpSp>
                        <wpg:cNvGrpSpPr/>
                        <wpg:grpSpPr>
                          <a:xfrm>
                            <a:off x="2072893" y="3565370"/>
                            <a:ext cx="6546200" cy="429260"/>
                            <a:chOff x="0" y="0"/>
                            <a:chExt cx="6546200" cy="429260"/>
                          </a:xfrm>
                        </wpg:grpSpPr>
                        <wps:wsp>
                          <wps:cNvSpPr/>
                          <wps:cNvPr id="3" name="Shape 3"/>
                          <wps:spPr>
                            <a:xfrm>
                              <a:off x="0" y="0"/>
                              <a:ext cx="6546200" cy="429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590" y="4677"/>
                              <a:ext cx="6531570" cy="417826"/>
                            </a:xfrm>
                            <a:custGeom>
                              <a:rect b="b" l="l" r="r" t="t"/>
                              <a:pathLst>
                                <a:path extrusionOk="0" h="417826" w="6531570">
                                  <a:moveTo>
                                    <a:pt x="6455417" y="0"/>
                                  </a:moveTo>
                                  <a:lnTo>
                                    <a:pt x="75420" y="0"/>
                                  </a:lnTo>
                                  <a:lnTo>
                                    <a:pt x="0" y="0"/>
                                  </a:lnTo>
                                  <a:lnTo>
                                    <a:pt x="0" y="417826"/>
                                  </a:lnTo>
                                  <a:lnTo>
                                    <a:pt x="75420" y="417826"/>
                                  </a:lnTo>
                                  <a:lnTo>
                                    <a:pt x="6455417" y="417826"/>
                                  </a:lnTo>
                                  <a:lnTo>
                                    <a:pt x="6455417" y="279070"/>
                                  </a:lnTo>
                                  <a:lnTo>
                                    <a:pt x="6455417" y="139275"/>
                                  </a:lnTo>
                                  <a:lnTo>
                                    <a:pt x="6455417" y="0"/>
                                  </a:lnTo>
                                  <a:close/>
                                  <a:moveTo>
                                    <a:pt x="6531570" y="0"/>
                                  </a:moveTo>
                                  <a:lnTo>
                                    <a:pt x="6455417" y="0"/>
                                  </a:lnTo>
                                  <a:lnTo>
                                    <a:pt x="6455417" y="417826"/>
                                  </a:lnTo>
                                  <a:lnTo>
                                    <a:pt x="6531570" y="417826"/>
                                  </a:lnTo>
                                  <a:lnTo>
                                    <a:pt x="6531570" y="0"/>
                                  </a:lnTo>
                                  <a:close/>
                                </a:path>
                              </a:pathLst>
                            </a:custGeom>
                            <a:solidFill>
                              <a:srgbClr val="6387B9"/>
                            </a:solidFill>
                            <a:ln>
                              <a:noFill/>
                            </a:ln>
                          </wps:spPr>
                          <wps:bodyPr anchorCtr="0" anchor="ctr" bIns="91425" lIns="91425" spcFirstLastPara="1" rIns="91425" wrap="square" tIns="91425">
                            <a:noAutofit/>
                          </wps:bodyPr>
                        </wps:wsp>
                        <wps:wsp>
                          <wps:cNvSpPr/>
                          <wps:cNvPr id="5" name="Shape 5"/>
                          <wps:spPr>
                            <a:xfrm>
                              <a:off x="6590" y="0"/>
                              <a:ext cx="6538892" cy="429260"/>
                            </a:xfrm>
                            <a:custGeom>
                              <a:rect b="b" l="l" r="r" t="t"/>
                              <a:pathLst>
                                <a:path extrusionOk="0" h="429260" w="6538892">
                                  <a:moveTo>
                                    <a:pt x="6530837" y="424063"/>
                                  </a:moveTo>
                                  <a:lnTo>
                                    <a:pt x="0" y="424063"/>
                                  </a:lnTo>
                                  <a:lnTo>
                                    <a:pt x="0" y="429260"/>
                                  </a:lnTo>
                                  <a:lnTo>
                                    <a:pt x="6530837" y="429260"/>
                                  </a:lnTo>
                                  <a:lnTo>
                                    <a:pt x="6530837" y="424063"/>
                                  </a:lnTo>
                                  <a:close/>
                                  <a:moveTo>
                                    <a:pt x="6530837" y="0"/>
                                  </a:moveTo>
                                  <a:lnTo>
                                    <a:pt x="0" y="0"/>
                                  </a:lnTo>
                                  <a:lnTo>
                                    <a:pt x="0" y="5196"/>
                                  </a:lnTo>
                                  <a:lnTo>
                                    <a:pt x="6530837" y="5196"/>
                                  </a:lnTo>
                                  <a:lnTo>
                                    <a:pt x="6530837" y="0"/>
                                  </a:lnTo>
                                  <a:close/>
                                  <a:moveTo>
                                    <a:pt x="6538159" y="0"/>
                                  </a:moveTo>
                                  <a:lnTo>
                                    <a:pt x="6531569" y="0"/>
                                  </a:lnTo>
                                  <a:lnTo>
                                    <a:pt x="6531569" y="5196"/>
                                  </a:lnTo>
                                  <a:lnTo>
                                    <a:pt x="6531569" y="424063"/>
                                  </a:lnTo>
                                  <a:lnTo>
                                    <a:pt x="6531569" y="429260"/>
                                  </a:lnTo>
                                  <a:lnTo>
                                    <a:pt x="6538159" y="429260"/>
                                  </a:lnTo>
                                  <a:lnTo>
                                    <a:pt x="6538159" y="424063"/>
                                  </a:lnTo>
                                  <a:lnTo>
                                    <a:pt x="6538159" y="5196"/>
                                  </a:lnTo>
                                  <a:lnTo>
                                    <a:pt x="6538159" y="0"/>
                                  </a:lnTo>
                                  <a:close/>
                                </a:path>
                              </a:pathLst>
                            </a:custGeom>
                            <a:solidFill>
                              <a:srgbClr val="000000"/>
                            </a:solidFill>
                            <a:ln>
                              <a:noFill/>
                            </a:ln>
                          </wps:spPr>
                          <wps:bodyPr anchorCtr="0" anchor="ctr" bIns="91425" lIns="91425" spcFirstLastPara="1" rIns="91425" wrap="square" tIns="91425">
                            <a:noAutofit/>
                          </wps:bodyPr>
                        </wps:wsp>
                        <wps:wsp>
                          <wps:cNvSpPr/>
                          <wps:cNvPr id="6" name="Shape 6"/>
                          <wps:spPr>
                            <a:xfrm>
                              <a:off x="2928" y="2078"/>
                              <a:ext cx="6538892" cy="424063"/>
                            </a:xfrm>
                            <a:custGeom>
                              <a:rect b="b" l="l" r="r" t="t"/>
                              <a:pathLst>
                                <a:path extrusionOk="0" h="424063" w="6538892">
                                  <a:moveTo>
                                    <a:pt x="0" y="0"/>
                                  </a:moveTo>
                                  <a:lnTo>
                                    <a:pt x="0" y="424063"/>
                                  </a:lnTo>
                                  <a:lnTo>
                                    <a:pt x="6538892" y="424063"/>
                                  </a:lnTo>
                                  <a:lnTo>
                                    <a:pt x="6538892" y="0"/>
                                  </a:lnTo>
                                  <a:close/>
                                </a:path>
                              </a:pathLst>
                            </a:custGeom>
                            <a:solidFill>
                              <a:srgbClr val="6387B9"/>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148.00000190734863" w:right="146.00000381469727" w:firstLine="141.99999809265137"/>
                                  <w:jc w:val="center"/>
                                  <w:textDirection w:val="btLr"/>
                                </w:pPr>
                                <w:r w:rsidDel="00000000" w:rsidR="00000000" w:rsidRPr="00000000">
                                  <w:rPr>
                                    <w:rFonts w:ascii="Calibri" w:cs="Calibri" w:eastAsia="Calibri" w:hAnsi="Calibri"/>
                                    <w:b w:val="1"/>
                                    <w:i w:val="1"/>
                                    <w:smallCaps w:val="0"/>
                                    <w:strike w:val="0"/>
                                    <w:color w:val="ffffff"/>
                                    <w:sz w:val="22"/>
                                    <w:vertAlign w:val="baseline"/>
                                  </w:rPr>
                                  <w:t xml:space="preserve">Garantizar las mismas oportunidades profesionales en el empleo, selección, retribución, formación, desarrollo, promoción y condiciones de trabajo, es decir, la igualdad de trato, entre mujeres y hombres</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6546215" cy="429260"/>
                <wp:effectExtent b="0" l="0" r="0" t="0"/>
                <wp:docPr id="25"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6546215" cy="4292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0348.0" w:type="dxa"/>
        <w:jc w:val="left"/>
        <w:tblInd w:w="-142.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2410"/>
        <w:gridCol w:w="7938"/>
        <w:tblGridChange w:id="0">
          <w:tblGrid>
            <w:gridCol w:w="2410"/>
            <w:gridCol w:w="7938"/>
          </w:tblGrid>
        </w:tblGridChange>
      </w:tblGrid>
      <w:tr>
        <w:trPr>
          <w:cantSplit w:val="0"/>
          <w:trHeight w:val="1070" w:hRule="atLeast"/>
          <w:tblHeader w:val="0"/>
        </w:trPr>
        <w:tc>
          <w:tcPr>
            <w:tcBorders>
              <w:top w:color="000000" w:space="0" w:sz="0" w:val="nil"/>
              <w:left w:color="000000" w:space="0" w:sz="0" w:val="nil"/>
            </w:tcBorders>
            <w:shd w:fill="6387b9" w:val="clea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2" w:right="352" w:firstLine="16.999999999999993"/>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1.- Área de Cultura y Gestión Organizativa</w:t>
            </w:r>
            <w:r w:rsidDel="00000000" w:rsidR="00000000" w:rsidRPr="00000000">
              <w:rPr>
                <w:rtl w:val="0"/>
              </w:rPr>
            </w:r>
          </w:p>
        </w:tc>
        <w:tc>
          <w:tcPr>
            <w:tcBorders>
              <w:top w:color="000000" w:space="0" w:sz="0" w:val="nil"/>
              <w:right w:color="000000" w:space="0" w:sz="0" w:val="nil"/>
            </w:tcBorders>
            <w:shd w:fill="dae2ed" w:val="cle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2" w:right="238" w:hanging="28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 Consolidar una cultura organizacional comprometida con la igualdad, como valor estratégico, sensible a la igualdad de género, no tolerante con la discriminación y el acoso por razón de género, origen, identidad, orientación sexual y religión y promover el uso de lenguaje inclusivo.</w:t>
            </w:r>
          </w:p>
        </w:tc>
      </w:tr>
      <w:tr>
        <w:trPr>
          <w:cantSplit w:val="0"/>
          <w:trHeight w:val="1138" w:hRule="atLeast"/>
          <w:tblHeader w:val="0"/>
        </w:trPr>
        <w:tc>
          <w:tcPr>
            <w:tcBorders>
              <w:left w:color="000000" w:space="0" w:sz="0" w:val="nil"/>
              <w:bottom w:color="ffffff" w:space="0" w:sz="8" w:val="single"/>
            </w:tcBorders>
            <w:shd w:fill="6387b9" w:val="clea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40" w:lineRule="auto"/>
              <w:ind w:left="602" w:right="285" w:hanging="394"/>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2.- Área de Selección y Contratación</w:t>
            </w:r>
            <w:r w:rsidDel="00000000" w:rsidR="00000000" w:rsidRPr="00000000">
              <w:rPr>
                <w:rtl w:val="0"/>
              </w:rPr>
            </w:r>
          </w:p>
        </w:tc>
        <w:tc>
          <w:tcPr>
            <w:tcBorders>
              <w:bottom w:color="ffffff" w:space="0" w:sz="8" w:val="single"/>
              <w:right w:color="000000" w:space="0" w:sz="0" w:val="nil"/>
            </w:tcBorders>
            <w:shd w:fill="c5d9f0" w:val="cle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2" w:right="240" w:hanging="28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 Promover el principio de igualdad de trato entre mujeres y hombres, garantizando las mismas oportunidades profesionales en el acceso al empleo, selección, desarrollo, contratación y condiciones de trabajo y prevenir la discriminación, directa o indirecta, por razón de sexo, en la captación de candidaturas a las vacantes que se produzcan.</w:t>
            </w:r>
          </w:p>
        </w:tc>
      </w:tr>
      <w:tr>
        <w:trPr>
          <w:cantSplit w:val="0"/>
          <w:trHeight w:val="813" w:hRule="atLeast"/>
          <w:tblHeader w:val="0"/>
        </w:trPr>
        <w:tc>
          <w:tcPr>
            <w:tcBorders>
              <w:top w:color="ffffff" w:space="0" w:sz="8" w:val="single"/>
              <w:left w:color="000000" w:space="0" w:sz="0" w:val="nil"/>
              <w:bottom w:color="ffffff" w:space="0" w:sz="12" w:val="single"/>
            </w:tcBorders>
            <w:shd w:fill="6387b9" w:val="clea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27"/>
              </w:tabs>
              <w:spacing w:after="0" w:before="164" w:line="240" w:lineRule="auto"/>
              <w:ind w:left="142" w:right="231" w:firstLine="10.999999999999996"/>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3.- Área de clasificación Profesional</w:t>
            </w:r>
            <w:r w:rsidDel="00000000" w:rsidR="00000000" w:rsidRPr="00000000">
              <w:rPr>
                <w:rtl w:val="0"/>
              </w:rPr>
            </w:r>
          </w:p>
        </w:tc>
        <w:tc>
          <w:tcPr>
            <w:tcBorders>
              <w:top w:color="ffffff" w:space="0" w:sz="8" w:val="single"/>
              <w:bottom w:color="ffffff" w:space="0" w:sz="12" w:val="single"/>
              <w:right w:color="000000" w:space="0" w:sz="0" w:val="nil"/>
            </w:tcBorders>
            <w:shd w:fill="dbe4f0" w:val="clea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 w:right="24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 Desarrollar la estrategia de recursos humanos centrada en la persona como elemento central, atendiendo a criterios de cualificación profesional, experiencia, implicación y compromiso.</w:t>
            </w:r>
          </w:p>
        </w:tc>
      </w:tr>
      <w:tr>
        <w:trPr>
          <w:cantSplit w:val="0"/>
          <w:trHeight w:val="1249" w:hRule="atLeast"/>
          <w:tblHeader w:val="0"/>
        </w:trPr>
        <w:tc>
          <w:tcPr>
            <w:tcBorders>
              <w:top w:color="ffffff" w:space="0" w:sz="12" w:val="single"/>
              <w:left w:color="000000" w:space="0" w:sz="0" w:val="nil"/>
              <w:bottom w:color="ffffff" w:space="0" w:sz="12" w:val="single"/>
            </w:tcBorders>
            <w:shd w:fill="6387b9" w:val="clea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215" w:right="297" w:firstLine="6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4.- Área Formación y Desarrollo profesional</w:t>
            </w:r>
            <w:r w:rsidDel="00000000" w:rsidR="00000000" w:rsidRPr="00000000">
              <w:rPr>
                <w:rtl w:val="0"/>
              </w:rPr>
            </w:r>
          </w:p>
        </w:tc>
        <w:tc>
          <w:tcPr>
            <w:tcBorders>
              <w:top w:color="ffffff" w:space="0" w:sz="12" w:val="single"/>
              <w:bottom w:color="ffffff" w:space="0" w:sz="12" w:val="single"/>
              <w:right w:color="000000" w:space="0" w:sz="0" w:val="nil"/>
            </w:tcBorders>
            <w:shd w:fill="c5d9f0"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 w:right="24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 Facilitar el acceso de mujeres y hombres a especialidades formativas que contribuyan a su desarrollo profesional en la organización de forma equilibrada. Capacitar en materia de igualdad de oportunidades al conjunto de la organización de modo que permita una actuación más coherente con los valores y principios que promueven.</w:t>
            </w:r>
          </w:p>
        </w:tc>
      </w:tr>
      <w:tr>
        <w:trPr>
          <w:cantSplit w:val="0"/>
          <w:trHeight w:val="813" w:hRule="atLeast"/>
          <w:tblHeader w:val="0"/>
        </w:trPr>
        <w:tc>
          <w:tcPr>
            <w:tcBorders>
              <w:top w:color="ffffff" w:space="0" w:sz="12" w:val="single"/>
              <w:left w:color="000000" w:space="0" w:sz="0" w:val="nil"/>
              <w:bottom w:color="ffffff" w:space="0" w:sz="8" w:val="single"/>
            </w:tcBorders>
            <w:shd w:fill="6387b9" w:val="cle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218" w:right="298" w:firstLine="80.9999999999999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5. Área Promoción y Desarrollo Profesional</w:t>
            </w:r>
            <w:r w:rsidDel="00000000" w:rsidR="00000000" w:rsidRPr="00000000">
              <w:rPr>
                <w:rtl w:val="0"/>
              </w:rPr>
            </w:r>
          </w:p>
        </w:tc>
        <w:tc>
          <w:tcPr>
            <w:tcBorders>
              <w:top w:color="ffffff" w:space="0" w:sz="12" w:val="single"/>
              <w:bottom w:color="ffffff" w:space="0" w:sz="8" w:val="single"/>
              <w:right w:color="000000" w:space="0" w:sz="0" w:val="nil"/>
            </w:tcBorders>
            <w:shd w:fill="dbe4f0" w:val="cle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 w:right="243"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 Eliminar toda manifestación de discriminación en la promoción interna con objeto de alcanzar una representación equilibrada de la mujer en la plantilla, asegurando un desarrollo y crecimiento profesional entre sexos.</w:t>
            </w:r>
          </w:p>
        </w:tc>
      </w:tr>
      <w:tr>
        <w:trPr>
          <w:cantSplit w:val="0"/>
          <w:trHeight w:val="1038" w:hRule="atLeast"/>
          <w:tblHeader w:val="0"/>
        </w:trPr>
        <w:tc>
          <w:tcPr>
            <w:tcBorders>
              <w:top w:color="ffffff" w:space="0" w:sz="8" w:val="single"/>
              <w:left w:color="000000" w:space="0" w:sz="0" w:val="nil"/>
              <w:bottom w:color="ffffff" w:space="0" w:sz="8" w:val="single"/>
            </w:tcBorders>
            <w:shd w:fill="6387b9" w:val="cle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104" w:hanging="249"/>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6.- Área de Condiciones de trabajo y salud laboral</w:t>
            </w:r>
            <w:r w:rsidDel="00000000" w:rsidR="00000000" w:rsidRPr="00000000">
              <w:rPr>
                <w:rtl w:val="0"/>
              </w:rPr>
            </w:r>
          </w:p>
        </w:tc>
        <w:tc>
          <w:tcPr>
            <w:tcBorders>
              <w:top w:color="ffffff" w:space="0" w:sz="8" w:val="single"/>
              <w:bottom w:color="ffffff" w:space="0" w:sz="8" w:val="single"/>
              <w:right w:color="000000" w:space="0" w:sz="0" w:val="nil"/>
            </w:tcBorders>
            <w:shd w:fill="c5d9f0" w:val="cle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 w:right="243"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   Fomentar la participación equilibrada de mujeres y hombres en todas las áreas y niveles de la organización, optimizando su potencial, gestionando adecuadamente el talento, mejorando los procedimientos de gestión y cumpliendo con la normativa en materia de igualdad y salud laboral.</w:t>
            </w:r>
          </w:p>
        </w:tc>
      </w:tr>
      <w:tr>
        <w:trPr>
          <w:cantSplit w:val="0"/>
          <w:trHeight w:val="1259" w:hRule="atLeast"/>
          <w:tblHeader w:val="0"/>
        </w:trPr>
        <w:tc>
          <w:tcPr>
            <w:tcBorders>
              <w:top w:color="ffffff" w:space="0" w:sz="8" w:val="single"/>
              <w:left w:color="000000" w:space="0" w:sz="0" w:val="nil"/>
              <w:bottom w:color="ffffff" w:space="0" w:sz="8" w:val="single"/>
            </w:tcBorders>
            <w:shd w:fill="6387b9" w:val="clea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7.- Ejercicio corresponsable de los derechos de la vida personal, familiar y laboral</w:t>
            </w:r>
            <w:r w:rsidDel="00000000" w:rsidR="00000000" w:rsidRPr="00000000">
              <w:rPr>
                <w:rtl w:val="0"/>
              </w:rPr>
            </w:r>
          </w:p>
        </w:tc>
        <w:tc>
          <w:tcPr>
            <w:tcBorders>
              <w:top w:color="ffffff" w:space="0" w:sz="8" w:val="single"/>
              <w:bottom w:color="ffffff" w:space="0" w:sz="8" w:val="single"/>
              <w:right w:color="000000" w:space="0" w:sz="0" w:val="nil"/>
            </w:tcBorders>
            <w:shd w:fill="dbe4f0" w:val="clea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 w:right="236"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7. Favorecer, en la medida de lo posible, la conciliación de la vida laboral, familiar y personal, desarrollando una planificación más ordenada y eficiente de los tiempos de trabajo y articulando medidas flexibles que permitan su adaptación a la diversidad de necesidades, situaciones y carencias que se puedan presentar en la plantilla trabajadora de la organización.</w:t>
            </w:r>
          </w:p>
        </w:tc>
      </w:tr>
      <w:tr>
        <w:trPr>
          <w:cantSplit w:val="0"/>
          <w:trHeight w:val="599" w:hRule="atLeast"/>
          <w:tblHeader w:val="0"/>
        </w:trPr>
        <w:tc>
          <w:tcPr>
            <w:tcBorders>
              <w:top w:color="ffffff" w:space="0" w:sz="8" w:val="single"/>
              <w:left w:color="000000" w:space="0" w:sz="0" w:val="nil"/>
              <w:bottom w:color="ffffff" w:space="0" w:sz="8" w:val="single"/>
            </w:tcBorders>
            <w:shd w:fill="6387b9"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284" w:right="228" w:hanging="136"/>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8. Infrarrepresentación femenina</w:t>
            </w:r>
            <w:r w:rsidDel="00000000" w:rsidR="00000000" w:rsidRPr="00000000">
              <w:rPr>
                <w:rtl w:val="0"/>
              </w:rPr>
            </w:r>
          </w:p>
        </w:tc>
        <w:tc>
          <w:tcPr>
            <w:tcBorders>
              <w:top w:color="ffffff" w:space="0" w:sz="8" w:val="single"/>
              <w:bottom w:color="ffffff" w:space="0" w:sz="8" w:val="single"/>
              <w:right w:color="000000" w:space="0" w:sz="0" w:val="nil"/>
            </w:tcBorders>
            <w:shd w:fill="c5d9f0" w:val="cle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6"/>
              </w:tabs>
              <w:spacing w:after="0" w:before="0" w:line="240" w:lineRule="auto"/>
              <w:ind w:left="396" w:right="244"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8.</w:t>
              <w:tab/>
              <w:t xml:space="preserve">Favorecer la prevención de la segregación ocupacional en las distintas áreas y servicios donde se detecte infrarrepresentación femenina.</w:t>
            </w:r>
          </w:p>
        </w:tc>
      </w:tr>
      <w:tr>
        <w:trPr>
          <w:cantSplit w:val="0"/>
          <w:trHeight w:val="868" w:hRule="atLeast"/>
          <w:tblHeader w:val="0"/>
        </w:trPr>
        <w:tc>
          <w:tcPr>
            <w:tcBorders>
              <w:top w:color="ffffff" w:space="0" w:sz="8" w:val="single"/>
              <w:left w:color="000000" w:space="0" w:sz="0" w:val="nil"/>
              <w:bottom w:color="ffffff" w:space="0" w:sz="12" w:val="single"/>
            </w:tcBorders>
            <w:shd w:fill="6387b9" w:val="cle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3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9.- Retribuciones</w:t>
            </w:r>
            <w:r w:rsidDel="00000000" w:rsidR="00000000" w:rsidRPr="00000000">
              <w:rPr>
                <w:rtl w:val="0"/>
              </w:rPr>
            </w:r>
          </w:p>
        </w:tc>
        <w:tc>
          <w:tcPr>
            <w:tcBorders>
              <w:top w:color="ffffff" w:space="0" w:sz="8" w:val="single"/>
              <w:bottom w:color="ffffff" w:space="0" w:sz="12" w:val="single"/>
              <w:right w:color="000000" w:space="0" w:sz="0" w:val="nil"/>
            </w:tcBorders>
            <w:shd w:fill="dbe4f0" w:val="cle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6"/>
              </w:tabs>
              <w:spacing w:after="0" w:before="0" w:line="240" w:lineRule="auto"/>
              <w:ind w:left="396" w:right="141"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9.</w:t>
              <w:tab/>
              <w:t xml:space="preserve">Formular la política salarial, asegurando la equidad entre sexos, garantizando  la igualdad de retribución para trabajos de igual valor. Actualizar anualmente el Registro salarial.</w:t>
            </w:r>
          </w:p>
        </w:tc>
      </w:tr>
      <w:tr>
        <w:trPr>
          <w:cantSplit w:val="0"/>
          <w:trHeight w:val="814" w:hRule="atLeast"/>
          <w:tblHeader w:val="0"/>
        </w:trPr>
        <w:tc>
          <w:tcPr>
            <w:tcBorders>
              <w:top w:color="ffffff" w:space="0" w:sz="12" w:val="single"/>
              <w:left w:color="000000" w:space="0" w:sz="0" w:val="nil"/>
              <w:bottom w:color="ffffff" w:space="0" w:sz="8" w:val="single"/>
            </w:tcBorders>
            <w:shd w:fill="6387b9" w:val="clea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0" w:right="89"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10.- Prevención y actuación ante el acoso sexual y por razón de sexo</w:t>
            </w:r>
            <w:r w:rsidDel="00000000" w:rsidR="00000000" w:rsidRPr="00000000">
              <w:rPr>
                <w:rtl w:val="0"/>
              </w:rPr>
            </w:r>
          </w:p>
        </w:tc>
        <w:tc>
          <w:tcPr>
            <w:tcBorders>
              <w:top w:color="ffffff" w:space="0" w:sz="12" w:val="single"/>
              <w:bottom w:color="ffffff" w:space="0" w:sz="8" w:val="single"/>
              <w:right w:color="000000" w:space="0" w:sz="0" w:val="nil"/>
            </w:tcBorders>
            <w:shd w:fill="c5d9f0" w:val="clea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 w:right="236"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10. Prevenir y actuar situaciones de acoso sexual y por razón de sexo, a través de la implantación y seguimiento de buenas prácticas, para proteger a todas las personas trabajadoras de ofensas de naturaleza sexual y/o por razón de sexo.</w:t>
            </w:r>
          </w:p>
        </w:tc>
      </w:tr>
      <w:tr>
        <w:trPr>
          <w:cantSplit w:val="0"/>
          <w:trHeight w:val="1038" w:hRule="atLeast"/>
          <w:tblHeader w:val="0"/>
        </w:trPr>
        <w:tc>
          <w:tcPr>
            <w:tcBorders>
              <w:top w:color="ffffff" w:space="0" w:sz="8" w:val="single"/>
              <w:left w:color="000000" w:space="0" w:sz="0" w:val="nil"/>
              <w:bottom w:color="000000" w:space="0" w:sz="0" w:val="nil"/>
            </w:tcBorders>
            <w:shd w:fill="6387b9" w:val="clea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31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11.- Comunicación no     discriminatoria</w:t>
            </w:r>
            <w:r w:rsidDel="00000000" w:rsidR="00000000" w:rsidRPr="00000000">
              <w:rPr>
                <w:rtl w:val="0"/>
              </w:rPr>
            </w:r>
          </w:p>
        </w:tc>
        <w:tc>
          <w:tcPr>
            <w:tcBorders>
              <w:top w:color="ffffff" w:space="0" w:sz="8" w:val="single"/>
              <w:bottom w:color="000000" w:space="0" w:sz="0" w:val="nil"/>
              <w:right w:color="000000" w:space="0" w:sz="0" w:val="nil"/>
            </w:tcBorders>
            <w:shd w:fill="dbe4f0" w:val="cle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 w:right="238"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11. Promover acciones de comunicación y formación inclusiva, en todos los niveles organizativos, como garantía efectiva para el desarrollo profesional, usando un lenguaje que incluya a todas las personas. El lenguaje inclusivo se integra en el pensamiento y surge de manera natural en cualquier contexto.</w:t>
            </w:r>
          </w:p>
        </w:tc>
      </w:tr>
    </w:tbl>
    <w:p w:rsidR="00000000" w:rsidDel="00000000" w:rsidP="00000000" w:rsidRDefault="00000000" w:rsidRPr="00000000" w14:paraId="000001A9">
      <w:pPr>
        <w:jc w:val="both"/>
        <w:rPr>
          <w:sz w:val="18"/>
          <w:szCs w:val="18"/>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este Plan de Igualdad,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desea mantener y si es posible, mejorar el ambiente de trabajo y las relaciones laborales, la satisfacción personal de la plantilla, su calidad de vida y la salud laboral.</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Plan de Igualdad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pretende ser el marco en el que se establezca la estrategia y las líneas de trabajo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hacer realidad la igualdad entre mujeres y hombres, respondiendo a la necesidad de crear una estructura interna que permita impulsar mejoras en los procesos de participación de la mujer y en la toma de decisiones, así como visualizar su compromiso con la igualdad.</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presente Plan de Igualdad, es de aplicación a la totalidad del personal de la organización, en su centro de trabajo, órganos de gobierno, así como de estudiantes en prácticas, con o sin beca, voluntariado, etc.</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medida de sus posibilidades,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dará a conocer las acciones realizadas en materia de igualdad en el ámbito interno fuera de la organización, para contribuir a la promoción de la igualdad, como entidad de referencia.</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pPr w:leftFromText="141" w:rightFromText="141" w:topFromText="0" w:bottomFromText="0" w:vertAnchor="text" w:horzAnchor="text" w:tblpX="543.0000000000018" w:tblpY="162"/>
        <w:tblW w:w="9521.0" w:type="dxa"/>
        <w:jc w:val="left"/>
        <w:tblBorders>
          <w:top w:color="365f91" w:space="0" w:sz="18" w:val="single"/>
          <w:left w:color="365f91" w:space="0" w:sz="18" w:val="single"/>
          <w:bottom w:color="365f91" w:space="0" w:sz="18" w:val="single"/>
          <w:right w:color="365f91" w:space="0" w:sz="18" w:val="single"/>
          <w:insideH w:color="365f91" w:space="0" w:sz="18" w:val="single"/>
          <w:insideV w:color="365f91" w:space="0" w:sz="18" w:val="single"/>
        </w:tblBorders>
        <w:tblLayout w:type="fixed"/>
        <w:tblLook w:val="0000"/>
      </w:tblPr>
      <w:tblGrid>
        <w:gridCol w:w="6499"/>
        <w:gridCol w:w="3022"/>
        <w:tblGridChange w:id="0">
          <w:tblGrid>
            <w:gridCol w:w="6499"/>
            <w:gridCol w:w="3022"/>
          </w:tblGrid>
        </w:tblGridChange>
      </w:tblGrid>
      <w:tr>
        <w:trPr>
          <w:cantSplit w:val="0"/>
          <w:trHeight w:val="269" w:hRule="atLeast"/>
          <w:tblHeader w:val="0"/>
        </w:trPr>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Acciones consolidadas en el I Plan de Igualdad de la AFQCV</w:t>
            </w:r>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15" w:right="974"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w:t>
            </w:r>
          </w:p>
        </w:tc>
      </w:tr>
      <w:tr>
        <w:trPr>
          <w:cantSplit w:val="0"/>
          <w:trHeight w:val="269" w:hRule="atLeast"/>
          <w:tblHeader w:val="0"/>
        </w:trPr>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Acciones pendiente de consolidar </w:t>
            </w:r>
          </w:p>
        </w:tc>
        <w:tc>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15" w:right="974"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r>
      <w:tr>
        <w:trPr>
          <w:cantSplit w:val="0"/>
          <w:trHeight w:val="269" w:hRule="atLeast"/>
          <w:tblHeader w:val="0"/>
        </w:trPr>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Nuevas acciones para el II Plan de Igualdad de la AFQCV</w:t>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15" w:right="974"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24</w:t>
            </w:r>
          </w:p>
        </w:tc>
      </w:tr>
      <w:tr>
        <w:trPr>
          <w:cantSplit w:val="0"/>
          <w:trHeight w:val="269" w:hRule="atLeast"/>
          <w:tblHeader w:val="0"/>
        </w:trPr>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6387b9"/>
                <w:sz w:val="20"/>
                <w:szCs w:val="20"/>
                <w:u w:val="none"/>
                <w:shd w:fill="auto" w:val="clear"/>
                <w:vertAlign w:val="baseline"/>
                <w:rtl w:val="0"/>
              </w:rPr>
              <w:t xml:space="preserve">TOTAL ACCIONES PLAN DE IGUALDAD</w:t>
            </w:r>
            <w:r w:rsidDel="00000000" w:rsidR="00000000" w:rsidRPr="00000000">
              <w:rPr>
                <w:rtl w:val="0"/>
              </w:rPr>
            </w:r>
          </w:p>
        </w:tc>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15" w:right="97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35</w:t>
            </w:r>
          </w:p>
        </w:tc>
      </w:tr>
    </w:tbl>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pStyle w:val="Heading1"/>
        <w:tabs>
          <w:tab w:val="left" w:leader="none" w:pos="10206"/>
        </w:tabs>
        <w:spacing w:before="61" w:lineRule="auto"/>
        <w:ind w:left="0" w:firstLine="0"/>
        <w:rPr>
          <w:b w:val="0"/>
          <w:u w:val="single"/>
        </w:rPr>
      </w:pPr>
      <w:r w:rsidDel="00000000" w:rsidR="00000000" w:rsidRPr="00000000">
        <w:rPr>
          <w:color w:val="6387b9"/>
          <w:u w:val="single"/>
          <w:rtl w:val="0"/>
        </w:rPr>
        <w:t xml:space="preserve">2) CAPÍTULO SEGUNDO: Ámbito de aplicación y vigencia</w:t>
      </w: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06"/>
        </w:tabs>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Plan de Igualdad,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extiende su aplicación a todas las personas trabajadoras y al órgano de Gobierno que la organización tenga o pueda tener en la Comunidad Valenciana.</w:t>
      </w:r>
    </w:p>
    <w:p w:rsidR="00000000" w:rsidDel="00000000" w:rsidP="00000000" w:rsidRDefault="00000000" w:rsidRPr="00000000" w14:paraId="000001C2">
      <w:pPr>
        <w:widowControl w:val="1"/>
        <w:jc w:val="both"/>
        <w:rPr>
          <w:rFonts w:ascii="Calibri" w:cs="Calibri" w:eastAsia="Calibri" w:hAnsi="Calibri"/>
        </w:rPr>
      </w:pPr>
      <w:r w:rsidDel="00000000" w:rsidR="00000000" w:rsidRPr="00000000">
        <w:rPr>
          <w:rtl w:val="0"/>
        </w:rPr>
        <w:t xml:space="preserve">La </w:t>
      </w:r>
      <w:r w:rsidDel="00000000" w:rsidR="00000000" w:rsidRPr="00000000">
        <w:rPr>
          <w:b w:val="1"/>
          <w:rtl w:val="0"/>
        </w:rPr>
        <w:t xml:space="preserve">AFQCV</w:t>
      </w:r>
      <w:r w:rsidDel="00000000" w:rsidR="00000000" w:rsidRPr="00000000">
        <w:rPr>
          <w:rtl w:val="0"/>
        </w:rPr>
        <w:t xml:space="preserve">, podrá adaptar el </w:t>
      </w:r>
      <w:r w:rsidDel="00000000" w:rsidR="00000000" w:rsidRPr="00000000">
        <w:rPr>
          <w:b w:val="1"/>
          <w:rtl w:val="0"/>
        </w:rPr>
        <w:t xml:space="preserve">II Plan de Igualdad </w:t>
      </w:r>
      <w:r w:rsidDel="00000000" w:rsidR="00000000" w:rsidRPr="00000000">
        <w:rPr>
          <w:rtl w:val="0"/>
        </w:rPr>
        <w:t xml:space="preserve">a las exigencias del Convenio Colectivo aplicable, es decir, al Convenio Colectivo de </w:t>
      </w:r>
      <w:r w:rsidDel="00000000" w:rsidR="00000000" w:rsidRPr="00000000">
        <w:rPr>
          <w:rFonts w:ascii="Calibri" w:cs="Calibri" w:eastAsia="Calibri" w:hAnsi="Calibri"/>
          <w:i w:val="1"/>
          <w:rtl w:val="0"/>
        </w:rPr>
        <w:t xml:space="preserve">centros, entidades y servicios de atención a personas con discapacidad de la Comunidad Valenciana</w:t>
      </w:r>
      <w:r w:rsidDel="00000000" w:rsidR="00000000" w:rsidRPr="00000000">
        <w:rPr>
          <w:rFonts w:ascii="Calibri" w:cs="Calibri" w:eastAsia="Calibri" w:hAnsi="Calibri"/>
          <w:rtl w:val="0"/>
        </w:rPr>
        <w:t xml:space="preserve">.</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06"/>
        </w:tabs>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contenido del presente Plan de Igualdad, como conjunto ordenado de medidas, tiene una  vigencia de 4 años desde la firma del presente documento, es decir desde el 12 de septiembre de 2023, hasta el 12 de septiembre de 2027, pero se mantendrá vigente hasta que las partes acuerden aprobar uno nuevo.</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obstante, tres meses antes de la fecha de finalización de la vigencia del Plan, es decir, 12 de junio de 2027, la Junta Directiva se reunirá con el Comité de Igualdad para trabajar y constituir el siguiente Plan de Igualdad.</w:t>
      </w:r>
    </w:p>
    <w:p w:rsidR="00000000" w:rsidDel="00000000" w:rsidP="00000000" w:rsidRDefault="00000000" w:rsidRPr="00000000" w14:paraId="000001C5">
      <w:pPr>
        <w:spacing w:line="276" w:lineRule="auto"/>
        <w:jc w:val="both"/>
        <w:rPr/>
      </w:pPr>
      <w:r w:rsidDel="00000000" w:rsidR="00000000" w:rsidRPr="00000000">
        <w:rPr>
          <w:rtl w:val="0"/>
        </w:rPr>
      </w:r>
    </w:p>
    <w:p w:rsidR="00000000" w:rsidDel="00000000" w:rsidP="00000000" w:rsidRDefault="00000000" w:rsidRPr="00000000" w14:paraId="000001C6">
      <w:pPr>
        <w:spacing w:line="276" w:lineRule="auto"/>
        <w:jc w:val="both"/>
        <w:rPr/>
      </w:pPr>
      <w:r w:rsidDel="00000000" w:rsidR="00000000" w:rsidRPr="00000000">
        <w:rPr>
          <w:rtl w:val="0"/>
        </w:rPr>
      </w:r>
    </w:p>
    <w:p w:rsidR="00000000" w:rsidDel="00000000" w:rsidP="00000000" w:rsidRDefault="00000000" w:rsidRPr="00000000" w14:paraId="000001C7">
      <w:pPr>
        <w:spacing w:line="276" w:lineRule="auto"/>
        <w:jc w:val="both"/>
        <w:rPr>
          <w:sz w:val="10"/>
          <w:szCs w:val="10"/>
        </w:rPr>
      </w:pPr>
      <w:r w:rsidDel="00000000" w:rsidR="00000000" w:rsidRPr="00000000">
        <w:rPr>
          <w:rtl w:val="0"/>
        </w:rPr>
      </w:r>
    </w:p>
    <w:p w:rsidR="00000000" w:rsidDel="00000000" w:rsidP="00000000" w:rsidRDefault="00000000" w:rsidRPr="00000000" w14:paraId="000001C8">
      <w:pPr>
        <w:pStyle w:val="Heading1"/>
        <w:tabs>
          <w:tab w:val="left" w:leader="none" w:pos="6521"/>
          <w:tab w:val="left" w:leader="none" w:pos="7230"/>
        </w:tabs>
        <w:spacing w:before="45" w:lineRule="auto"/>
        <w:ind w:left="3686" w:right="0" w:hanging="3686"/>
        <w:rPr>
          <w:color w:val="366091"/>
          <w:u w:val="single"/>
        </w:rPr>
      </w:pPr>
      <w:r w:rsidDel="00000000" w:rsidR="00000000" w:rsidRPr="00000000">
        <w:rPr>
          <w:color w:val="366091"/>
          <w:u w:val="single"/>
          <w:rtl w:val="0"/>
        </w:rPr>
        <w:t xml:space="preserve">3) CAPÍTULO TERCERO: Comité de Igualdad</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39"/>
        </w:tabs>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AFQCV ya en su I Plan de Igualdad crea una Comisión de Igualdad para el establecimiento y desarrollo de políticas  que integren la igualdad de trato y de oportunidades entre mujeres y hombres. Su función principal es promocionar la igualdad de oportunidades en las bases de la AFQCV, favoreciendo una cultura organizacional basada en la igualdad efectiva y la conciliación.</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39"/>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personas que forman parte de la Comisión de Igualdad son:</w:t>
      </w:r>
    </w:p>
    <w:p w:rsidR="00000000" w:rsidDel="00000000" w:rsidP="00000000" w:rsidRDefault="00000000" w:rsidRPr="00000000" w14:paraId="000001C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51"/>
          <w:tab w:val="left" w:leader="none" w:pos="9639"/>
        </w:tabs>
        <w:spacing w:after="0" w:before="120" w:line="276" w:lineRule="auto"/>
        <w:ind w:left="85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 Gómez-Lechón Moliner (Presidenta AFQCV)</w:t>
      </w:r>
    </w:p>
    <w:p w:rsidR="00000000" w:rsidDel="00000000" w:rsidP="00000000" w:rsidRDefault="00000000" w:rsidRPr="00000000" w14:paraId="000001CC">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51"/>
          <w:tab w:val="left" w:leader="none" w:pos="9639"/>
        </w:tabs>
        <w:spacing w:after="0" w:before="0" w:line="276" w:lineRule="auto"/>
        <w:ind w:left="85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Marta Jordán Sierra (Vicepresidenta AFQCV)</w:t>
      </w:r>
    </w:p>
    <w:p w:rsidR="00000000" w:rsidDel="00000000" w:rsidP="00000000" w:rsidRDefault="00000000" w:rsidRPr="00000000" w14:paraId="000001C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51"/>
          <w:tab w:val="left" w:leader="none" w:pos="9639"/>
        </w:tabs>
        <w:spacing w:after="0" w:before="0" w:line="276" w:lineRule="auto"/>
        <w:ind w:left="851"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Mónica Hervás Villán (Trabajadora Social AFQCV)</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39"/>
        </w:tabs>
        <w:spacing w:after="0" w:before="24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de no poder estar presentes en las reuniones  alguna de las personas designadas, se contemplan como suplentes:</w:t>
      </w:r>
    </w:p>
    <w:p w:rsidR="00000000" w:rsidDel="00000000" w:rsidP="00000000" w:rsidRDefault="00000000" w:rsidRPr="00000000" w14:paraId="000001C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51"/>
          <w:tab w:val="left" w:leader="none" w:pos="9639"/>
        </w:tabs>
        <w:spacing w:after="0" w:before="0" w:line="276" w:lineRule="auto"/>
        <w:ind w:left="851" w:right="0"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Teresa Pinazo Cáceres (Administrativa AFQCV) </w:t>
      </w:r>
    </w:p>
    <w:p w:rsidR="00000000" w:rsidDel="00000000" w:rsidP="00000000" w:rsidRDefault="00000000" w:rsidRPr="00000000" w14:paraId="000001D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567"/>
          <w:tab w:val="left" w:leader="none" w:pos="9639"/>
        </w:tabs>
        <w:spacing w:after="0" w:before="0" w:line="276" w:lineRule="auto"/>
        <w:ind w:left="851" w:right="0"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Irene Más Palomares (Secretaria AFQCV)</w:t>
      </w:r>
    </w:p>
    <w:p w:rsidR="00000000" w:rsidDel="00000000" w:rsidP="00000000" w:rsidRDefault="00000000" w:rsidRPr="00000000" w14:paraId="000001D1">
      <w:pPr>
        <w:tabs>
          <w:tab w:val="left" w:leader="none" w:pos="2121"/>
          <w:tab w:val="left" w:leader="none" w:pos="2122"/>
          <w:tab w:val="left" w:leader="none" w:pos="9639"/>
        </w:tabs>
        <w:spacing w:before="147" w:line="276" w:lineRule="auto"/>
        <w:ind w:right="0"/>
        <w:rPr>
          <w:sz w:val="24"/>
          <w:szCs w:val="24"/>
        </w:rPr>
      </w:pPr>
      <w:r w:rsidDel="00000000" w:rsidR="00000000" w:rsidRPr="00000000">
        <w:rPr>
          <w:rtl w:val="0"/>
        </w:rPr>
        <w:t xml:space="preserve">Para el cumplimiento de la función principal, es necesario que se cumplan las siguientes funciones:</w:t>
      </w:r>
      <w:r w:rsidDel="00000000" w:rsidR="00000000" w:rsidRPr="00000000">
        <w:rPr>
          <w:rtl w:val="0"/>
        </w:rPr>
      </w:r>
    </w:p>
    <w:p w:rsidR="00000000" w:rsidDel="00000000" w:rsidP="00000000" w:rsidRDefault="00000000" w:rsidRPr="00000000" w14:paraId="000001D2">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1" w:right="0" w:hanging="284"/>
        <w:jc w:val="left"/>
        <w:rPr/>
      </w:pPr>
      <w:r w:rsidDel="00000000" w:rsidR="00000000" w:rsidRPr="00000000">
        <w:rPr>
          <w:rFonts w:ascii="Calibri" w:cs="Calibri" w:eastAsia="Calibri" w:hAnsi="Calibri"/>
          <w:b w:val="1"/>
          <w:i w:val="0"/>
          <w:smallCaps w:val="0"/>
          <w:strike w:val="0"/>
          <w:color w:val="522376"/>
          <w:sz w:val="22"/>
          <w:szCs w:val="22"/>
          <w:u w:val="none"/>
          <w:shd w:fill="auto" w:val="clear"/>
          <w:vertAlign w:val="baseline"/>
          <w:rtl w:val="0"/>
        </w:rPr>
        <w:t xml:space="preserve">Implementar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Plan y sus objetivos.</w:t>
      </w:r>
    </w:p>
    <w:p w:rsidR="00000000" w:rsidDel="00000000" w:rsidP="00000000" w:rsidRDefault="00000000" w:rsidRPr="00000000" w14:paraId="000001D3">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1" w:right="0"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Garantizar el principio de </w:t>
      </w:r>
      <w:r w:rsidDel="00000000" w:rsidR="00000000" w:rsidRPr="00000000">
        <w:rPr>
          <w:rFonts w:ascii="Calibri" w:cs="Calibri" w:eastAsia="Calibri" w:hAnsi="Calibri"/>
          <w:b w:val="1"/>
          <w:i w:val="0"/>
          <w:smallCaps w:val="0"/>
          <w:strike w:val="0"/>
          <w:color w:val="522376"/>
          <w:sz w:val="22"/>
          <w:szCs w:val="22"/>
          <w:u w:val="none"/>
          <w:shd w:fill="auto" w:val="clear"/>
          <w:vertAlign w:val="baseline"/>
          <w:rtl w:val="0"/>
        </w:rPr>
        <w:t xml:space="preserve">igualdad y no discriminación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entidad.</w:t>
      </w:r>
    </w:p>
    <w:p w:rsidR="00000000" w:rsidDel="00000000" w:rsidP="00000000" w:rsidRDefault="00000000" w:rsidRPr="00000000" w14:paraId="000001D4">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1" w:right="0"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Establecer la </w:t>
      </w:r>
      <w:r w:rsidDel="00000000" w:rsidR="00000000" w:rsidRPr="00000000">
        <w:rPr>
          <w:rFonts w:ascii="Calibri" w:cs="Calibri" w:eastAsia="Calibri" w:hAnsi="Calibri"/>
          <w:b w:val="1"/>
          <w:i w:val="0"/>
          <w:smallCaps w:val="0"/>
          <w:strike w:val="0"/>
          <w:color w:val="522376"/>
          <w:sz w:val="22"/>
          <w:szCs w:val="22"/>
          <w:u w:val="none"/>
          <w:shd w:fill="auto" w:val="clear"/>
          <w:vertAlign w:val="baseline"/>
          <w:rtl w:val="0"/>
        </w:rPr>
        <w:t xml:space="preserve">metodología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las fases a seguir en la elaboración del Plan.</w:t>
      </w:r>
    </w:p>
    <w:p w:rsidR="00000000" w:rsidDel="00000000" w:rsidP="00000000" w:rsidRDefault="00000000" w:rsidRPr="00000000" w14:paraId="000001D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1" w:right="0" w:hanging="284"/>
        <w:jc w:val="left"/>
        <w:rPr/>
      </w:pPr>
      <w:r w:rsidDel="00000000" w:rsidR="00000000" w:rsidRPr="00000000">
        <w:rPr>
          <w:rFonts w:ascii="Calibri" w:cs="Calibri" w:eastAsia="Calibri" w:hAnsi="Calibri"/>
          <w:b w:val="1"/>
          <w:i w:val="0"/>
          <w:smallCaps w:val="0"/>
          <w:strike w:val="0"/>
          <w:color w:val="522376"/>
          <w:sz w:val="22"/>
          <w:szCs w:val="22"/>
          <w:u w:val="none"/>
          <w:shd w:fill="auto" w:val="clear"/>
          <w:vertAlign w:val="baseline"/>
          <w:rtl w:val="0"/>
        </w:rPr>
        <w:t xml:space="preserve">Analizar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datos para elaborar el diagnóstico.</w:t>
      </w:r>
    </w:p>
    <w:p w:rsidR="00000000" w:rsidDel="00000000" w:rsidP="00000000" w:rsidRDefault="00000000" w:rsidRPr="00000000" w14:paraId="000001D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1" w:right="0" w:hanging="284"/>
        <w:jc w:val="left"/>
        <w:rPr/>
      </w:pPr>
      <w:r w:rsidDel="00000000" w:rsidR="00000000" w:rsidRPr="00000000">
        <w:rPr>
          <w:rFonts w:ascii="Calibri" w:cs="Calibri" w:eastAsia="Calibri" w:hAnsi="Calibri"/>
          <w:b w:val="1"/>
          <w:i w:val="0"/>
          <w:smallCaps w:val="0"/>
          <w:strike w:val="0"/>
          <w:color w:val="522376"/>
          <w:sz w:val="22"/>
          <w:szCs w:val="22"/>
          <w:u w:val="none"/>
          <w:shd w:fill="auto" w:val="clear"/>
          <w:vertAlign w:val="baseline"/>
          <w:rtl w:val="0"/>
        </w:rPr>
        <w:t xml:space="preserve">Seguimiento y evaluación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Plan para ver el grado de cumplimiento.</w:t>
      </w:r>
    </w:p>
    <w:p w:rsidR="00000000" w:rsidDel="00000000" w:rsidP="00000000" w:rsidRDefault="00000000" w:rsidRPr="00000000" w14:paraId="000001D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1" w:right="0"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w:t>
      </w:r>
      <w:r w:rsidDel="00000000" w:rsidR="00000000" w:rsidRPr="00000000">
        <w:rPr>
          <w:rFonts w:ascii="Calibri" w:cs="Calibri" w:eastAsia="Calibri" w:hAnsi="Calibri"/>
          <w:b w:val="1"/>
          <w:i w:val="0"/>
          <w:smallCaps w:val="0"/>
          <w:strike w:val="0"/>
          <w:color w:val="522376"/>
          <w:sz w:val="22"/>
          <w:szCs w:val="22"/>
          <w:u w:val="none"/>
          <w:shd w:fill="auto" w:val="clear"/>
          <w:vertAlign w:val="baseline"/>
          <w:rtl w:val="0"/>
        </w:rPr>
        <w:t xml:space="preserve">propuestas de cambio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el cumplimiento de los objetivos marcados. Será quién decida si finalizado el plazo de vigencia, el Plan se </w:t>
      </w:r>
      <w:r w:rsidDel="00000000" w:rsidR="00000000" w:rsidRPr="00000000">
        <w:rPr>
          <w:rFonts w:ascii="Calibri" w:cs="Calibri" w:eastAsia="Calibri" w:hAnsi="Calibri"/>
          <w:b w:val="1"/>
          <w:i w:val="0"/>
          <w:smallCaps w:val="0"/>
          <w:strike w:val="0"/>
          <w:color w:val="522376"/>
          <w:sz w:val="22"/>
          <w:szCs w:val="22"/>
          <w:u w:val="none"/>
          <w:shd w:fill="auto" w:val="clear"/>
          <w:vertAlign w:val="baseline"/>
          <w:rtl w:val="0"/>
        </w:rPr>
        <w:t xml:space="preserve">prolonga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tácitamente por periodos sucesivos de un año, por ser los objetivos perseguidos  los mismos que se establecen en el presente documento o si, por el contrario, corresponde la redacción de un nuevo texto más acorde con la situación y composición de la plantilla.</w:t>
      </w:r>
    </w:p>
    <w:p w:rsidR="00000000" w:rsidDel="00000000" w:rsidP="00000000" w:rsidRDefault="00000000" w:rsidRPr="00000000" w14:paraId="000001D8">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0" w:right="0" w:hanging="425"/>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Aprobar y aplicar </w:t>
      </w:r>
      <w:r w:rsidDel="00000000" w:rsidR="00000000" w:rsidRPr="00000000">
        <w:rPr>
          <w:rFonts w:ascii="Calibri" w:cs="Calibri" w:eastAsia="Calibri" w:hAnsi="Calibri"/>
          <w:b w:val="1"/>
          <w:i w:val="0"/>
          <w:smallCaps w:val="0"/>
          <w:strike w:val="0"/>
          <w:color w:val="522376"/>
          <w:sz w:val="22"/>
          <w:szCs w:val="22"/>
          <w:u w:val="none"/>
          <w:shd w:fill="auto" w:val="clear"/>
          <w:vertAlign w:val="baseline"/>
          <w:rtl w:val="0"/>
        </w:rPr>
        <w:t xml:space="preserve">nuevas iniciativas, líneas de actuación y propuestas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ejecución para el desarrollo de los próximos Planes.</w:t>
      </w:r>
    </w:p>
    <w:p w:rsidR="00000000" w:rsidDel="00000000" w:rsidP="00000000" w:rsidRDefault="00000000" w:rsidRPr="00000000" w14:paraId="000001D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2121"/>
          <w:tab w:val="left" w:leader="none" w:pos="2122"/>
        </w:tabs>
        <w:spacing w:after="0" w:before="120" w:line="276" w:lineRule="auto"/>
        <w:ind w:left="85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Deberá </w:t>
      </w:r>
      <w:r w:rsidDel="00000000" w:rsidR="00000000" w:rsidRPr="00000000">
        <w:rPr>
          <w:rFonts w:ascii="Calibri" w:cs="Calibri" w:eastAsia="Calibri" w:hAnsi="Calibri"/>
          <w:b w:val="1"/>
          <w:i w:val="0"/>
          <w:smallCaps w:val="0"/>
          <w:strike w:val="0"/>
          <w:color w:val="522376"/>
          <w:sz w:val="22"/>
          <w:szCs w:val="22"/>
          <w:u w:val="none"/>
          <w:shd w:fill="auto" w:val="clear"/>
          <w:vertAlign w:val="baseline"/>
          <w:rtl w:val="0"/>
        </w:rPr>
        <w:t xml:space="preserve">difundir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todas las acciones que se promuevan para alcanzar los objetivos que se marcan en el Plan.</w:t>
      </w:r>
    </w:p>
    <w:p w:rsidR="00000000" w:rsidDel="00000000" w:rsidP="00000000" w:rsidRDefault="00000000" w:rsidRPr="00000000" w14:paraId="000001DA">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51"/>
        </w:tabs>
        <w:spacing w:after="0" w:before="120" w:line="276" w:lineRule="auto"/>
        <w:ind w:left="850" w:right="0" w:hanging="42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Atender y resolver </w:t>
      </w:r>
      <w:r w:rsidDel="00000000" w:rsidR="00000000" w:rsidRPr="00000000">
        <w:rPr>
          <w:rFonts w:ascii="Calibri" w:cs="Calibri" w:eastAsia="Calibri" w:hAnsi="Calibri"/>
          <w:b w:val="1"/>
          <w:i w:val="0"/>
          <w:smallCaps w:val="0"/>
          <w:strike w:val="0"/>
          <w:color w:val="522376"/>
          <w:sz w:val="22"/>
          <w:szCs w:val="22"/>
          <w:u w:val="none"/>
          <w:shd w:fill="auto" w:val="clear"/>
          <w:vertAlign w:val="baseline"/>
          <w:rtl w:val="0"/>
        </w:rPr>
        <w:t xml:space="preserve">consultas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relación al Plan y a la igualdad de oportunidades formuladas por las personas que conforman la entidad.</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76" w:lineRule="auto"/>
        <w:ind w:left="8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Comisión se </w:t>
      </w:r>
      <w:r w:rsidDel="00000000" w:rsidR="00000000" w:rsidRPr="00000000">
        <w:rPr>
          <w:rFonts w:ascii="Calibri" w:cs="Calibri" w:eastAsia="Calibri" w:hAnsi="Calibri"/>
          <w:b w:val="1"/>
          <w:i w:val="0"/>
          <w:smallCaps w:val="0"/>
          <w:strike w:val="0"/>
          <w:color w:val="522376"/>
          <w:sz w:val="22"/>
          <w:szCs w:val="22"/>
          <w:u w:val="none"/>
          <w:shd w:fill="auto" w:val="clear"/>
          <w:vertAlign w:val="baseline"/>
          <w:rtl w:val="0"/>
        </w:rPr>
        <w:t xml:space="preserve">reunirá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menos una vez cada año convocada por la persona que ostenta la Presidencia de la Comisión, y/o a petición de cualquiera de sus miembros, con un preaviso mínimo de 7 días naturales. En las </w:t>
      </w:r>
      <w:r w:rsidDel="00000000" w:rsidR="00000000" w:rsidRPr="00000000">
        <w:rPr>
          <w:rFonts w:ascii="Calibri" w:cs="Calibri" w:eastAsia="Calibri" w:hAnsi="Calibri"/>
          <w:b w:val="1"/>
          <w:i w:val="0"/>
          <w:smallCaps w:val="0"/>
          <w:strike w:val="0"/>
          <w:color w:val="522376"/>
          <w:sz w:val="22"/>
          <w:szCs w:val="22"/>
          <w:u w:val="none"/>
          <w:shd w:fill="auto" w:val="clear"/>
          <w:vertAlign w:val="baseline"/>
          <w:rtl w:val="0"/>
        </w:rPr>
        <w:t xml:space="preserve">actas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dichas reuniones, se delimitarán los temas tratados, las acciones o los acuerdos acordados que se han de afrontar y el plazo  estimado de realización. También se fijará la fecha de la próxima reunión.</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que los acuerdos de la Comisión tengan validez deben ser adoptados por mayoría de la misma.</w:t>
      </w:r>
    </w:p>
    <w:p w:rsidR="00000000" w:rsidDel="00000000" w:rsidP="00000000" w:rsidRDefault="00000000" w:rsidRPr="00000000" w14:paraId="000001DE">
      <w:pPr>
        <w:pStyle w:val="Heading1"/>
        <w:tabs>
          <w:tab w:val="left" w:leader="none" w:pos="6521"/>
          <w:tab w:val="left" w:leader="none" w:pos="7230"/>
        </w:tabs>
        <w:spacing w:before="45" w:lineRule="auto"/>
        <w:ind w:left="3686" w:right="0" w:hanging="3686"/>
        <w:rPr>
          <w:color w:val="366091"/>
        </w:rPr>
      </w:pPr>
      <w:r w:rsidDel="00000000" w:rsidR="00000000" w:rsidRPr="00000000">
        <w:rPr>
          <w:rtl w:val="0"/>
        </w:rPr>
      </w:r>
    </w:p>
    <w:p w:rsidR="00000000" w:rsidDel="00000000" w:rsidP="00000000" w:rsidRDefault="00000000" w:rsidRPr="00000000" w14:paraId="000001DF">
      <w:pPr>
        <w:pStyle w:val="Heading1"/>
        <w:tabs>
          <w:tab w:val="left" w:leader="none" w:pos="6521"/>
          <w:tab w:val="left" w:leader="none" w:pos="7230"/>
        </w:tabs>
        <w:spacing w:before="45" w:lineRule="auto"/>
        <w:ind w:left="3686" w:right="0" w:hanging="3686"/>
        <w:rPr>
          <w:color w:val="366091"/>
        </w:rPr>
      </w:pPr>
      <w:r w:rsidDel="00000000" w:rsidR="00000000" w:rsidRPr="00000000">
        <w:rPr>
          <w:rtl w:val="0"/>
        </w:rPr>
      </w:r>
    </w:p>
    <w:p w:rsidR="00000000" w:rsidDel="00000000" w:rsidP="00000000" w:rsidRDefault="00000000" w:rsidRPr="00000000" w14:paraId="000001E0">
      <w:pPr>
        <w:pStyle w:val="Heading1"/>
        <w:tabs>
          <w:tab w:val="left" w:leader="none" w:pos="10064"/>
        </w:tabs>
        <w:spacing w:before="61" w:lineRule="auto"/>
        <w:ind w:left="0" w:right="0" w:firstLine="0"/>
        <w:rPr>
          <w:color w:val="366091"/>
          <w:u w:val="single"/>
        </w:rPr>
      </w:pPr>
      <w:r w:rsidDel="00000000" w:rsidR="00000000" w:rsidRPr="00000000">
        <w:rPr>
          <w:color w:val="6387b9"/>
          <w:u w:val="single"/>
          <w:rtl w:val="0"/>
        </w:rPr>
        <w:t xml:space="preserve">4</w:t>
      </w:r>
      <w:r w:rsidDel="00000000" w:rsidR="00000000" w:rsidRPr="00000000">
        <w:rPr>
          <w:color w:val="366091"/>
          <w:u w:val="single"/>
          <w:rtl w:val="0"/>
        </w:rPr>
        <w:t xml:space="preserve">) CAPÍTULO CUARTO: Acciones implantadas</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anterioridad al inicio de este proceso, ha ido implantando medidas de igualdad y perspectiva de género, mejorando lo establecido en su convenio colectivo.</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Dichas medidas o acciones se encuentran actualmente en vigencia, se concretaban en doce (12) medidas de acción positiva, constituyendo la incorporación de la perspectiva de género  pertinente con la cultura organizacional, la eficiencia y la sostenibilidad de la organización.</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continuación mostramos por áreas las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acciones implantadas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I Plan de igualdad de la CV y las que a día de hoy siguen pendientes de implantar. Acciones por áreas:</w:t>
      </w:r>
    </w:p>
    <w:p w:rsidR="00000000" w:rsidDel="00000000" w:rsidP="00000000" w:rsidRDefault="00000000" w:rsidRPr="00000000" w14:paraId="000001E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064"/>
        </w:tabs>
        <w:spacing w:after="0" w:before="120" w:line="276" w:lineRule="auto"/>
        <w:ind w:left="284" w:right="0" w:hanging="284"/>
        <w:jc w:val="left"/>
        <w:rPr>
          <w:rFonts w:ascii="Calibri" w:cs="Calibri" w:eastAsia="Calibri" w:hAnsi="Calibri"/>
          <w:b w:val="1"/>
          <w:i w:val="0"/>
          <w:smallCaps w:val="0"/>
          <w:strike w:val="0"/>
          <w:color w:val="548dd4"/>
          <w:sz w:val="22"/>
          <w:szCs w:val="22"/>
          <w:u w:val="single"/>
          <w:shd w:fill="auto" w:val="clear"/>
          <w:vertAlign w:val="baseline"/>
        </w:rPr>
      </w:pPr>
      <w:r w:rsidDel="00000000" w:rsidR="00000000" w:rsidRPr="00000000">
        <w:rPr>
          <w:rFonts w:ascii="Calibri" w:cs="Calibri" w:eastAsia="Calibri" w:hAnsi="Calibri"/>
          <w:b w:val="1"/>
          <w:i w:val="0"/>
          <w:smallCaps w:val="0"/>
          <w:strike w:val="0"/>
          <w:color w:val="548dd4"/>
          <w:sz w:val="24"/>
          <w:szCs w:val="24"/>
          <w:u w:val="single"/>
          <w:shd w:fill="auto" w:val="clear"/>
          <w:vertAlign w:val="baseline"/>
          <w:rtl w:val="0"/>
        </w:rPr>
        <w:t xml:space="preserve">Área de Acceso al Empleo</w:t>
      </w:r>
      <w:r w:rsidDel="00000000" w:rsidR="00000000" w:rsidRPr="00000000">
        <w:rPr>
          <w:rtl w:val="0"/>
        </w:rPr>
      </w:r>
    </w:p>
    <w:p w:rsidR="00000000" w:rsidDel="00000000" w:rsidP="00000000" w:rsidRDefault="00000000" w:rsidRPr="00000000" w14:paraId="000001E5">
      <w:pPr>
        <w:pStyle w:val="Heading1"/>
        <w:numPr>
          <w:ilvl w:val="0"/>
          <w:numId w:val="5"/>
        </w:numPr>
        <w:ind w:left="709" w:hanging="425"/>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Revisión de los procesos de selección, incorporando el enfoque de género al modelo y a la documentación, para evitar un proceso de selección no discriminatorio.</w:t>
      </w:r>
    </w:p>
    <w:p w:rsidR="00000000" w:rsidDel="00000000" w:rsidP="00000000" w:rsidRDefault="00000000" w:rsidRPr="00000000" w14:paraId="000001E6">
      <w:pPr>
        <w:pStyle w:val="Heading1"/>
        <w:numPr>
          <w:ilvl w:val="0"/>
          <w:numId w:val="5"/>
        </w:numPr>
        <w:spacing w:before="173" w:lineRule="auto"/>
        <w:ind w:left="709" w:hanging="425"/>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Sensibilización y formación de las personas clave que intervienen en el proceso de selección formado de manera equitativa por hombres y mujeres. </w:t>
      </w:r>
      <w:r w:rsidDel="00000000" w:rsidR="00000000" w:rsidRPr="00000000">
        <w:rPr>
          <w:rFonts w:ascii="Calibri" w:cs="Calibri" w:eastAsia="Calibri" w:hAnsi="Calibri"/>
          <w:b w:val="0"/>
          <w:sz w:val="20"/>
          <w:szCs w:val="20"/>
          <w:u w:val="single"/>
          <w:rtl w:val="0"/>
        </w:rPr>
        <w:t xml:space="preserve">(Pendiente de implantar? )</w:t>
      </w:r>
      <w:r w:rsidDel="00000000" w:rsidR="00000000" w:rsidRPr="00000000">
        <w:rPr>
          <w:rtl w:val="0"/>
        </w:rPr>
      </w:r>
    </w:p>
    <w:p w:rsidR="00000000" w:rsidDel="00000000" w:rsidP="00000000" w:rsidRDefault="00000000" w:rsidRPr="00000000" w14:paraId="000001E7">
      <w:pPr>
        <w:pStyle w:val="Heading1"/>
        <w:numPr>
          <w:ilvl w:val="0"/>
          <w:numId w:val="5"/>
        </w:numPr>
        <w:spacing w:before="173" w:lineRule="auto"/>
        <w:ind w:left="709" w:hanging="425"/>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Garantizar una paridad en el número de CV de hombres y mujeres ante una oferta de empleo.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0" w:right="0" w:firstLine="0"/>
        <w:jc w:val="left"/>
        <w:rPr>
          <w:rFonts w:ascii="Calibri" w:cs="Calibri" w:eastAsia="Calibri" w:hAnsi="Calibri"/>
          <w:b w:val="0"/>
          <w:i w:val="0"/>
          <w:smallCaps w:val="0"/>
          <w:strike w:val="0"/>
          <w:color w:val="548dd4"/>
          <w:sz w:val="26"/>
          <w:szCs w:val="26"/>
          <w:u w:val="single"/>
          <w:shd w:fill="auto" w:val="clear"/>
          <w:vertAlign w:val="baseline"/>
        </w:rPr>
      </w:pPr>
      <w:r w:rsidDel="00000000" w:rsidR="00000000" w:rsidRPr="00000000">
        <w:rPr>
          <w:rFonts w:ascii="Calibri" w:cs="Calibri" w:eastAsia="Calibri" w:hAnsi="Calibri"/>
          <w:b w:val="1"/>
          <w:i w:val="0"/>
          <w:smallCaps w:val="0"/>
          <w:strike w:val="0"/>
          <w:color w:val="548dd4"/>
          <w:sz w:val="24"/>
          <w:szCs w:val="24"/>
          <w:u w:val="single"/>
          <w:shd w:fill="auto" w:val="clear"/>
          <w:vertAlign w:val="baseline"/>
          <w:rtl w:val="0"/>
        </w:rPr>
        <w:t xml:space="preserve">2.  Área de Conciliación</w:t>
      </w:r>
      <w:r w:rsidDel="00000000" w:rsidR="00000000" w:rsidRPr="00000000">
        <w:rPr>
          <w:rtl w:val="0"/>
        </w:rPr>
      </w:r>
    </w:p>
    <w:p w:rsidR="00000000" w:rsidDel="00000000" w:rsidP="00000000" w:rsidRDefault="00000000" w:rsidRPr="00000000" w14:paraId="000001E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s>
        <w:spacing w:after="0" w:before="120" w:line="276" w:lineRule="auto"/>
        <w:ind w:left="709" w:right="284"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Estudiar y analizar las necesidades de la plantilla y la posibilidad de flexibilizar el horario según sus necesidades  y las de la AFQCV.</w:t>
      </w:r>
    </w:p>
    <w:p w:rsidR="00000000" w:rsidDel="00000000" w:rsidP="00000000" w:rsidRDefault="00000000" w:rsidRPr="00000000" w14:paraId="000001E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709"/>
        </w:tabs>
        <w:spacing w:after="0" w:before="120" w:line="276" w:lineRule="auto"/>
        <w:ind w:left="2038" w:right="284" w:hanging="175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Informar al personal en materia de conciliación de la vida laboral y personal.</w:t>
      </w:r>
    </w:p>
    <w:p w:rsidR="00000000" w:rsidDel="00000000" w:rsidP="00000000" w:rsidRDefault="00000000" w:rsidRPr="00000000" w14:paraId="000001EC">
      <w:pPr>
        <w:tabs>
          <w:tab w:val="left" w:leader="none" w:pos="567"/>
        </w:tabs>
        <w:spacing w:before="240" w:line="276" w:lineRule="auto"/>
        <w:ind w:right="284"/>
        <w:jc w:val="both"/>
        <w:rPr>
          <w:rFonts w:ascii="Calibri" w:cs="Calibri" w:eastAsia="Calibri" w:hAnsi="Calibri"/>
          <w:color w:val="548dd4"/>
          <w:sz w:val="20"/>
          <w:szCs w:val="20"/>
          <w:u w:val="single"/>
        </w:rPr>
      </w:pPr>
      <w:r w:rsidDel="00000000" w:rsidR="00000000" w:rsidRPr="00000000">
        <w:rPr>
          <w:b w:val="1"/>
          <w:color w:val="548dd4"/>
          <w:sz w:val="24"/>
          <w:szCs w:val="24"/>
          <w:u w:val="single"/>
          <w:rtl w:val="0"/>
        </w:rPr>
        <w:t xml:space="preserve">3. Área de Clasificación profesional, Promoción y Formación</w:t>
      </w:r>
      <w:r w:rsidDel="00000000" w:rsidR="00000000" w:rsidRPr="00000000">
        <w:rPr>
          <w:rtl w:val="0"/>
        </w:rPr>
      </w:r>
    </w:p>
    <w:p w:rsidR="00000000" w:rsidDel="00000000" w:rsidP="00000000" w:rsidRDefault="00000000" w:rsidRPr="00000000" w14:paraId="000001E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6"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Promocionar cursos y/o jornadas de formación y sensibilización en Igualdad de Oportunidades y reparto de responsabilidades dirigidos a todo el personal, a la persona Responsable de Igualdad y a los miembros de la junta Directiva.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Pte de implantar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 w:before="12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Definir las categorías y/o grupos profesionales en que se engloban los distintos puestos de forma neutra y con independencia de género</w:t>
      </w:r>
    </w:p>
    <w:p w:rsidR="00000000" w:rsidDel="00000000" w:rsidP="00000000" w:rsidRDefault="00000000" w:rsidRPr="00000000" w14:paraId="000001E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 w:before="12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Revisar la clasificación profesional establecida por convenio, en caso de ser ésta la que se aplique, para detectar posibles discriminaciones indirectas por razón de género</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40" w:line="240" w:lineRule="auto"/>
        <w:ind w:left="0" w:right="0" w:firstLine="0"/>
        <w:jc w:val="left"/>
        <w:rPr>
          <w:rFonts w:ascii="Calibri" w:cs="Calibri" w:eastAsia="Calibri" w:hAnsi="Calibri"/>
          <w:b w:val="0"/>
          <w:i w:val="0"/>
          <w:smallCaps w:val="0"/>
          <w:strike w:val="0"/>
          <w:color w:val="548dd4"/>
          <w:sz w:val="24"/>
          <w:szCs w:val="24"/>
          <w:u w:val="single"/>
          <w:shd w:fill="auto" w:val="clear"/>
          <w:vertAlign w:val="baseline"/>
        </w:rPr>
      </w:pPr>
      <w:r w:rsidDel="00000000" w:rsidR="00000000" w:rsidRPr="00000000">
        <w:rPr>
          <w:rFonts w:ascii="Calibri" w:cs="Calibri" w:eastAsia="Calibri" w:hAnsi="Calibri"/>
          <w:b w:val="1"/>
          <w:i w:val="0"/>
          <w:smallCaps w:val="0"/>
          <w:strike w:val="0"/>
          <w:color w:val="548dd4"/>
          <w:sz w:val="24"/>
          <w:szCs w:val="24"/>
          <w:u w:val="single"/>
          <w:shd w:fill="auto" w:val="clear"/>
          <w:vertAlign w:val="baseline"/>
          <w:rtl w:val="0"/>
        </w:rPr>
        <w:t xml:space="preserve">4. Área de Salud Laboral</w:t>
      </w:r>
      <w:r w:rsidDel="00000000" w:rsidR="00000000" w:rsidRPr="00000000">
        <w:rPr>
          <w:rtl w:val="0"/>
        </w:rPr>
      </w:r>
    </w:p>
    <w:p w:rsidR="00000000" w:rsidDel="00000000" w:rsidP="00000000" w:rsidRDefault="00000000" w:rsidRPr="00000000" w14:paraId="000001F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 w:before="6"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Información y Orientación en temas de acoso y como proceder. </w:t>
      </w:r>
    </w:p>
    <w:p w:rsidR="00000000" w:rsidDel="00000000" w:rsidP="00000000" w:rsidRDefault="00000000" w:rsidRPr="00000000" w14:paraId="000001F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 w:before="120" w:line="240" w:lineRule="auto"/>
        <w:ind w:left="709" w:right="0" w:hanging="425"/>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Diseñar, Establecer y hacer público un “Protocolo de  Detección, Actuación y Prevención sobre el acoso sexual” que clarifique el procedimiento, las acciones y medidas sancionadoras. </w:t>
      </w:r>
      <w:hyperlink r:id="rId2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https://fqvalenciana.com/documentos-de-interes/</w:t>
        </w:r>
      </w:hyperlink>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20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0" w:right="0" w:firstLine="0"/>
        <w:jc w:val="both"/>
        <w:rPr>
          <w:rFonts w:ascii="Calibri" w:cs="Calibri" w:eastAsia="Calibri" w:hAnsi="Calibri"/>
          <w:b w:val="0"/>
          <w:i w:val="0"/>
          <w:smallCaps w:val="0"/>
          <w:strike w:val="0"/>
          <w:color w:val="548dd4"/>
          <w:sz w:val="24"/>
          <w:szCs w:val="24"/>
          <w:u w:val="single"/>
          <w:shd w:fill="auto" w:val="clear"/>
          <w:vertAlign w:val="baseline"/>
        </w:rPr>
      </w:pPr>
      <w:r w:rsidDel="00000000" w:rsidR="00000000" w:rsidRPr="00000000">
        <w:rPr>
          <w:rFonts w:ascii="Calibri" w:cs="Calibri" w:eastAsia="Calibri" w:hAnsi="Calibri"/>
          <w:b w:val="1"/>
          <w:i w:val="0"/>
          <w:smallCaps w:val="0"/>
          <w:strike w:val="0"/>
          <w:color w:val="548dd4"/>
          <w:sz w:val="24"/>
          <w:szCs w:val="24"/>
          <w:u w:val="single"/>
          <w:shd w:fill="auto" w:val="clear"/>
          <w:vertAlign w:val="baseline"/>
          <w:rtl w:val="0"/>
        </w:rPr>
        <w:t xml:space="preserve">5. Área de Comunicación y lenguaje no sexista</w:t>
      </w:r>
      <w:r w:rsidDel="00000000" w:rsidR="00000000" w:rsidRPr="00000000">
        <w:rPr>
          <w:rtl w:val="0"/>
        </w:rPr>
      </w:r>
    </w:p>
    <w:p w:rsidR="00000000" w:rsidDel="00000000" w:rsidP="00000000" w:rsidRDefault="00000000" w:rsidRPr="00000000" w14:paraId="000001F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67"/>
          <w:tab w:val="left" w:leader="none" w:pos="10064"/>
        </w:tabs>
        <w:spacing w:after="1" w:before="121" w:line="276" w:lineRule="auto"/>
        <w:ind w:left="851"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personas que ostenten cargos de responsabilidad dentro de AFQCV (Junta directiva y plantilla)  deberán de conocer y poner en práctica los criterios de comunicación no sexista.</w:t>
      </w:r>
    </w:p>
    <w:p w:rsidR="00000000" w:rsidDel="00000000" w:rsidP="00000000" w:rsidRDefault="00000000" w:rsidRPr="00000000" w14:paraId="000001F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67"/>
          <w:tab w:val="left" w:leader="none" w:pos="10064"/>
        </w:tabs>
        <w:spacing w:after="1" w:before="121" w:line="276" w:lineRule="auto"/>
        <w:ind w:left="851"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Adecuar los impresos, formularios y comunicaciones a un lenguaje neutro o en términos femeninos y masculinos, tanto a nivel interno como a nivel externo.</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FB">
      <w:pPr>
        <w:pStyle w:val="Heading1"/>
        <w:tabs>
          <w:tab w:val="left" w:leader="none" w:pos="10064"/>
        </w:tabs>
        <w:spacing w:before="61" w:lineRule="auto"/>
        <w:ind w:left="0" w:right="0" w:firstLine="0"/>
        <w:rPr>
          <w:color w:val="366091"/>
          <w:sz w:val="20"/>
          <w:szCs w:val="20"/>
          <w:u w:val="single"/>
        </w:rPr>
      </w:pPr>
      <w:r w:rsidDel="00000000" w:rsidR="00000000" w:rsidRPr="00000000">
        <w:rPr>
          <w:rtl w:val="0"/>
        </w:rPr>
      </w:r>
    </w:p>
    <w:p w:rsidR="00000000" w:rsidDel="00000000" w:rsidP="00000000" w:rsidRDefault="00000000" w:rsidRPr="00000000" w14:paraId="000001FC">
      <w:pPr>
        <w:pStyle w:val="Heading1"/>
        <w:tabs>
          <w:tab w:val="left" w:leader="none" w:pos="10064"/>
        </w:tabs>
        <w:spacing w:before="61" w:lineRule="auto"/>
        <w:ind w:left="0" w:right="0" w:firstLine="0"/>
        <w:rPr>
          <w:color w:val="6387b9"/>
          <w:u w:val="single"/>
        </w:rPr>
      </w:pPr>
      <w:r w:rsidDel="00000000" w:rsidR="00000000" w:rsidRPr="00000000">
        <w:rPr>
          <w:color w:val="366091"/>
          <w:u w:val="single"/>
          <w:rtl w:val="0"/>
        </w:rPr>
        <w:t xml:space="preserve">5) CAPÍTULO QUINTO: Nuevas acciones a implantar</w:t>
      </w: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64"/>
        </w:tabs>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igualdad de trato y de oportunidades entre mujeres y hombres es un derecho básico de las personas trabajadoras. El derecho a la igualdad de trato entre mujeres y hombres debe suponer la ausencia de toda discriminación, directa o indirecta, por razón de sexo, y, especialmente, las derivadas de la maternidad, la asunción de obligaciones familiares y el estado civil.</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derecho a la igualdad de oportunidades entre mujeres y hombres supone, asimismo, su equiparación en el ejercicio de los derechos y en el cumplimiento de las obligaciones de tal forma que existan las condiciones necesarias para que su igualdad sea efectiva en el empleo y la ocupación.</w:t>
      </w:r>
    </w:p>
    <w:p w:rsidR="00000000" w:rsidDel="00000000" w:rsidP="00000000" w:rsidRDefault="00000000" w:rsidRPr="00000000" w14:paraId="000001FF">
      <w:pPr>
        <w:spacing w:before="120" w:line="276" w:lineRule="auto"/>
        <w:jc w:val="both"/>
        <w:rPr>
          <w:b w:val="1"/>
        </w:rPr>
      </w:pPr>
      <w:r w:rsidDel="00000000" w:rsidR="00000000" w:rsidRPr="00000000">
        <w:rPr>
          <w:rtl w:val="0"/>
        </w:rPr>
        <w:t xml:space="preserve">En cumplimiento de lo establecido en el art.46 de la LOIEMH, en el presente capítulo se recoge, dentro de cada una de las siguientes </w:t>
      </w:r>
      <w:r w:rsidDel="00000000" w:rsidR="00000000" w:rsidRPr="00000000">
        <w:rPr>
          <w:b w:val="1"/>
          <w:rtl w:val="0"/>
        </w:rPr>
        <w:t xml:space="preserve">áreas de actuación, </w:t>
      </w:r>
      <w:r w:rsidDel="00000000" w:rsidR="00000000" w:rsidRPr="00000000">
        <w:rPr>
          <w:rtl w:val="0"/>
        </w:rPr>
        <w:t xml:space="preserve">del II Plan de Igualdad de la AFQCV estructurado en </w:t>
      </w:r>
      <w:r w:rsidDel="00000000" w:rsidR="00000000" w:rsidRPr="00000000">
        <w:rPr>
          <w:b w:val="1"/>
          <w:rtl w:val="0"/>
        </w:rPr>
        <w:t xml:space="preserve">once áreas </w:t>
      </w:r>
      <w:r w:rsidDel="00000000" w:rsidR="00000000" w:rsidRPr="00000000">
        <w:rPr>
          <w:rtl w:val="0"/>
        </w:rPr>
        <w:t xml:space="preserve">de acción: </w:t>
      </w:r>
      <w:r w:rsidDel="00000000" w:rsidR="00000000" w:rsidRPr="00000000">
        <w:rPr>
          <w:b w:val="1"/>
          <w:rtl w:val="0"/>
        </w:rPr>
        <w:t xml:space="preserve">1. Cultura y Gestión organizativa, 2. Proceso de selección y contratación, 3. Clasificación profesional, 4. Formación, 5. Promoción profesional, 6. Condiciones de trabajo y salud laboral 7. Ejercicio corresponsable de los derechos de la vida personal, familiar y laboral, 8. Infrarrepresentacion femenina, 9. Retribuciones, 10. Prevención y actuación ante el acoso sexual y por razón de sexo, 11. Comunicación no discriminatoria.</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8.0000000000000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cada una de estas áreas se define uno o varios aspectos a mejorar y por tanto uno o más objetivos a conseguir para superar las deficiencias detectadas y se detallan las medidas previstas para alcanzarlos, indicando los objetivos a cuya consecución sirven y la fecha de su comienzo.</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 de tenerse en cuenta que, al incorporarse la perspectiva de la igualdad de manera transversal, es decir, a todos los niveles de funcionamiento de la AFQCV, y en todos los procesos que se desarrollan en ella, algunas de las medidas asignadas a un área pueden estar al mismo tiempo en otra.</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8.0000000000000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continuación, se recogen las áreas específicas que se han identificado como prioritarias para trabajar en la AFQCV, y, por lo tanto, a tratar en este II Plan de Igualdad.</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915.0" w:type="dxa"/>
        <w:jc w:val="left"/>
        <w:tblInd w:w="-552.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927"/>
        <w:gridCol w:w="2759"/>
        <w:gridCol w:w="2693"/>
        <w:gridCol w:w="3119"/>
        <w:gridCol w:w="1417"/>
        <w:tblGridChange w:id="0">
          <w:tblGrid>
            <w:gridCol w:w="927"/>
            <w:gridCol w:w="2759"/>
            <w:gridCol w:w="2693"/>
            <w:gridCol w:w="3119"/>
            <w:gridCol w:w="1417"/>
          </w:tblGrid>
        </w:tblGridChange>
      </w:tblGrid>
      <w:tr>
        <w:trPr>
          <w:cantSplit w:val="0"/>
          <w:trHeight w:val="262" w:hRule="atLeast"/>
          <w:tblHeader w:val="0"/>
        </w:trPr>
        <w:tc>
          <w:tcPr>
            <w:gridSpan w:val="5"/>
            <w:shd w:fill="eeebfd" w:val="clea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0" w:right="14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DE ACTUACIÓN 1. ÁREA DE CULTURA ORGANIZACIONAL Y COMPROMISO POR LA IGUALDAD</w:t>
            </w:r>
          </w:p>
        </w:tc>
      </w:tr>
      <w:tr>
        <w:trPr>
          <w:cantSplit w:val="0"/>
          <w:trHeight w:val="262" w:hRule="atLeast"/>
          <w:tblHeader w:val="0"/>
        </w:trPr>
        <w:tc>
          <w:tcPr>
            <w:gridSpan w:val="5"/>
            <w:shd w:fill="eeebfd" w:val="clea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4"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Objetivo General: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Consolidar una cultura organizacional comprometida con la igualdad, como valor estratégico, sensible a la igualdad de género, no tolerante con la discriminación y el acoso por razón de género, origen, identidad, orientación sexual y religión.</w:t>
            </w:r>
            <w:r w:rsidDel="00000000" w:rsidR="00000000" w:rsidRPr="00000000">
              <w:rPr>
                <w:rtl w:val="0"/>
              </w:rPr>
            </w:r>
          </w:p>
        </w:tc>
      </w:tr>
      <w:tr>
        <w:trPr>
          <w:cantSplit w:val="0"/>
          <w:trHeight w:val="526" w:hRule="atLeast"/>
          <w:tblHeader w:val="0"/>
        </w:trPr>
        <w:tc>
          <w:tcPr>
            <w:shd w:fill="eeebfd" w:val="clea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Relación</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 ODS</w:t>
            </w:r>
          </w:p>
        </w:tc>
        <w:tc>
          <w:tcPr>
            <w:tcBorders>
              <w:right w:color="800080" w:space="0" w:sz="4" w:val="single"/>
            </w:tcBorders>
            <w:shd w:fill="eeebfd" w:val="clea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761" w:right="105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Medidas</w:t>
            </w:r>
          </w:p>
        </w:tc>
        <w:tc>
          <w:tcPr>
            <w:tcBorders>
              <w:left w:color="800080" w:space="0" w:sz="4" w:val="single"/>
              <w:right w:color="800080" w:space="0" w:sz="4" w:val="single"/>
            </w:tcBorders>
            <w:shd w:fill="eeebfd" w:val="clea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92"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Indicadores de seguimiento y</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 w:lineRule="auto"/>
              <w:ind w:left="190"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evaluación</w:t>
            </w:r>
          </w:p>
        </w:tc>
        <w:tc>
          <w:tcPr>
            <w:tcBorders>
              <w:left w:color="800080" w:space="0" w:sz="4" w:val="single"/>
              <w:right w:color="800080" w:space="0" w:sz="4" w:val="single"/>
            </w:tcBorders>
            <w:shd w:fill="eeebfd" w:val="clear"/>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850" w:right="121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Metas</w:t>
            </w:r>
          </w:p>
        </w:tc>
        <w:tc>
          <w:tcPr>
            <w:tcBorders>
              <w:left w:color="800080" w:space="0" w:sz="4" w:val="single"/>
            </w:tcBorders>
            <w:shd w:fill="eeebfd" w:val="clea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Temporalidad</w:t>
            </w:r>
          </w:p>
        </w:tc>
      </w:tr>
      <w:tr>
        <w:trPr>
          <w:cantSplit w:val="0"/>
          <w:trHeight w:val="2029" w:hRule="atLeast"/>
          <w:tblHeader w:val="0"/>
        </w:trPr>
        <w:tc>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right w:color="800080" w:space="0" w:sz="4" w:val="single"/>
            </w:tcBorders>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94" w:right="212" w:hanging="9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Poner a disposición de todas las personas de la AFQCV el II Plan de Igualdad</w:t>
            </w:r>
          </w:p>
        </w:tc>
        <w:tc>
          <w:tcPr>
            <w:tcBorders>
              <w:left w:color="800080" w:space="0" w:sz="4" w:val="single"/>
              <w:right w:color="800080" w:space="0" w:sz="4" w:val="single"/>
            </w:tcBorders>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567" w:right="175" w:hanging="42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Nº de personas a quien se les ha enviado el II Plan  de igualdad de la AFQCV</w:t>
            </w:r>
          </w:p>
        </w:tc>
        <w:tc>
          <w:tcPr>
            <w:tcBorders>
              <w:left w:color="800080" w:space="0" w:sz="4" w:val="single"/>
              <w:right w:color="800080" w:space="0" w:sz="4" w:val="single"/>
            </w:tcBorders>
          </w:tcPr>
          <w:p w:rsidR="00000000" w:rsidDel="00000000" w:rsidP="00000000" w:rsidRDefault="00000000" w:rsidRPr="00000000" w14:paraId="00000219">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25"/>
              </w:tabs>
              <w:spacing w:after="0" w:before="19" w:line="259" w:lineRule="auto"/>
              <w:ind w:left="125" w:right="142"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1.1.1.El 100% de la junta directiva y del equipo técnico ha recibido el   Plan</w:t>
            </w:r>
          </w:p>
          <w:p w:rsidR="00000000" w:rsidDel="00000000" w:rsidP="00000000" w:rsidRDefault="00000000" w:rsidRPr="00000000" w14:paraId="0000021A">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25"/>
              </w:tabs>
              <w:spacing w:after="0" w:before="120" w:line="240" w:lineRule="auto"/>
              <w:ind w:left="125" w:right="142"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1.1.2.El 100% de las personas trabajadoras ha recibido el Plan</w:t>
            </w:r>
          </w:p>
          <w:p w:rsidR="00000000" w:rsidDel="00000000" w:rsidP="00000000" w:rsidRDefault="00000000" w:rsidRPr="00000000" w14:paraId="0000021B">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25"/>
              </w:tabs>
              <w:spacing w:after="0" w:before="120" w:line="240" w:lineRule="auto"/>
              <w:ind w:left="125" w:right="142"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 Al menos 3 colaboradores han recibido el Plan</w:t>
            </w:r>
          </w:p>
        </w:tc>
        <w:tc>
          <w:tcPr>
            <w:tcBorders>
              <w:left w:color="800080" w:space="0" w:sz="4" w:val="single"/>
            </w:tcBorders>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r>
        <w:trPr>
          <w:cantSplit w:val="0"/>
          <w:trHeight w:val="978" w:hRule="atLeast"/>
          <w:tblHeader w:val="0"/>
        </w:trPr>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right w:color="800080" w:space="0" w:sz="4" w:val="single"/>
            </w:tcBorders>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42"/>
              </w:tabs>
              <w:spacing w:after="0" w:before="1" w:line="259" w:lineRule="auto"/>
              <w:ind w:left="194" w:right="212"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Incluir referencias de los avances del Plan en la</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94"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memoria final de la AFQCV</w:t>
            </w:r>
          </w:p>
        </w:tc>
        <w:tc>
          <w:tcPr>
            <w:tcBorders>
              <w:left w:color="800080" w:space="0" w:sz="4" w:val="single"/>
              <w:right w:color="800080" w:space="0" w:sz="4" w:val="single"/>
            </w:tcBorders>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425" w:right="769" w:hanging="3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Nº de referencias incluidas</w:t>
            </w:r>
          </w:p>
        </w:tc>
        <w:tc>
          <w:tcPr>
            <w:tcBorders>
              <w:left w:color="800080" w:space="0" w:sz="4" w:val="single"/>
              <w:right w:color="800080" w:space="0" w:sz="4" w:val="single"/>
            </w:tcBorders>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1" w:line="256" w:lineRule="auto"/>
              <w:ind w:left="835" w:right="577"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w:t>
              <w:tab/>
              <w:t xml:space="preserve">Al menos incluir 2  referencias</w:t>
            </w:r>
          </w:p>
        </w:tc>
        <w:tc>
          <w:tcPr>
            <w:tcBorders>
              <w:left w:color="800080" w:space="0" w:sz="4" w:val="single"/>
            </w:tcBorders>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r>
        <w:trPr>
          <w:cantSplit w:val="0"/>
          <w:trHeight w:val="1297" w:hRule="atLeast"/>
          <w:tblHeader w:val="0"/>
        </w:trPr>
        <w:tc>
          <w:tcPr>
            <w:tcBorders>
              <w:bottom w:color="000000" w:space="0" w:sz="0" w:val="nil"/>
            </w:tcBorders>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vMerge w:val="restart"/>
            <w:tcBorders>
              <w:right w:color="800080" w:space="0" w:sz="4" w:val="single"/>
            </w:tcBorders>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94" w:right="370" w:hanging="9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Revisar desde la perspectiva de género  todos los proyectos y servicios desarrollados  por la AFQCV</w:t>
            </w:r>
          </w:p>
        </w:tc>
        <w:tc>
          <w:tcPr>
            <w:tcBorders>
              <w:left w:color="800080" w:space="0" w:sz="4" w:val="single"/>
              <w:bottom w:color="000000" w:space="0" w:sz="0" w:val="nil"/>
              <w:right w:color="800080" w:space="0" w:sz="4" w:val="single"/>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77" w:right="21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Nº de proyectos en los que se han incorporado indicadores de género</w:t>
            </w:r>
          </w:p>
        </w:tc>
        <w:tc>
          <w:tcPr>
            <w:tcBorders>
              <w:left w:color="800080" w:space="0" w:sz="4" w:val="single"/>
              <w:bottom w:color="000000" w:space="0" w:sz="0" w:val="nil"/>
              <w:right w:color="800080" w:space="0" w:sz="4" w:val="single"/>
            </w:tcBorders>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63" w:right="161" w:hanging="64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 Al menos la mitad de los proyectos incorporan indicadores de género</w:t>
            </w:r>
          </w:p>
        </w:tc>
        <w:tc>
          <w:tcPr>
            <w:tcBorders>
              <w:left w:color="800080" w:space="0" w:sz="4" w:val="single"/>
              <w:bottom w:color="000000" w:space="0" w:sz="0" w:val="nil"/>
            </w:tcBorders>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r>
        <w:trPr>
          <w:cantSplit w:val="0"/>
          <w:trHeight w:val="990" w:hRule="atLeast"/>
          <w:tblHeader w:val="0"/>
        </w:trPr>
        <w:tc>
          <w:tcPr>
            <w:tcBorders>
              <w:top w:color="000000" w:space="0" w:sz="0" w:val="nil"/>
            </w:tcBorders>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right w:color="800080" w:space="0" w:sz="4" w:val="single"/>
            </w:tcBorders>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800080" w:space="0" w:sz="4" w:val="single"/>
              <w:right w:color="800080" w:space="0" w:sz="4" w:val="single"/>
            </w:tcBorders>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Nº de servicios en los</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477" w:right="21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se han incorporado indicadores de género</w:t>
            </w:r>
          </w:p>
        </w:tc>
        <w:tc>
          <w:tcPr>
            <w:tcBorders>
              <w:top w:color="000000" w:space="0" w:sz="0" w:val="nil"/>
              <w:left w:color="800080" w:space="0" w:sz="4" w:val="single"/>
              <w:right w:color="800080" w:space="0" w:sz="4" w:val="single"/>
            </w:tcBorders>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121" w:line="240" w:lineRule="auto"/>
              <w:ind w:left="835"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3.2.1.</w:t>
              <w:tab/>
              <w:t xml:space="preserve">Al menos la mitad de</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35" w:right="17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servicios incluyen indicadores de género</w:t>
            </w:r>
          </w:p>
        </w:tc>
        <w:tc>
          <w:tcPr>
            <w:tcBorders>
              <w:top w:color="000000" w:space="0" w:sz="0" w:val="nil"/>
              <w:left w:color="800080" w:space="0" w:sz="4" w:val="single"/>
            </w:tcBorders>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09" w:hRule="atLeast"/>
          <w:tblHeader w:val="0"/>
        </w:trPr>
        <w:tc>
          <w:tcPr>
            <w:tcBorders>
              <w:bottom w:color="000000" w:space="0" w:sz="0" w:val="nil"/>
            </w:tcBorders>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vMerge w:val="restart"/>
            <w:tcBorders>
              <w:right w:color="800080" w:space="0" w:sz="4" w:val="single"/>
            </w:tcBorders>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464" w:right="179"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Medir el impacto de género de los programas desarrollados desde la AFQCV</w:t>
            </w:r>
          </w:p>
        </w:tc>
        <w:tc>
          <w:tcPr>
            <w:tcBorders>
              <w:left w:color="800080" w:space="0" w:sz="4" w:val="single"/>
              <w:bottom w:color="000000" w:space="0" w:sz="0" w:val="nil"/>
              <w:right w:color="800080" w:space="0" w:sz="4" w:val="single"/>
            </w:tcBorders>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477" w:right="12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 % de cumplimiento de los indicadores de género de los programas</w:t>
            </w:r>
          </w:p>
        </w:tc>
        <w:tc>
          <w:tcPr>
            <w:tcBorders>
              <w:left w:color="800080" w:space="0" w:sz="4" w:val="single"/>
              <w:bottom w:color="000000" w:space="0" w:sz="0" w:val="nil"/>
              <w:right w:color="800080" w:space="0" w:sz="4" w:val="single"/>
            </w:tcBorders>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863" w:right="143" w:hanging="7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4.1.1. Al menos el 50% de los indicadores de género   se cumplen</w:t>
            </w:r>
          </w:p>
        </w:tc>
        <w:tc>
          <w:tcPr>
            <w:tcBorders>
              <w:left w:color="800080" w:space="0" w:sz="4" w:val="single"/>
              <w:bottom w:color="000000" w:space="0" w:sz="0" w:val="nil"/>
            </w:tcBorders>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r>
        <w:trPr>
          <w:cantSplit w:val="0"/>
          <w:trHeight w:val="1418" w:hRule="atLeast"/>
          <w:tblHeader w:val="0"/>
        </w:trPr>
        <w:tc>
          <w:tcPr>
            <w:tcBorders>
              <w:top w:color="000000" w:space="0" w:sz="0" w:val="nil"/>
              <w:bottom w:color="000000" w:space="0" w:sz="0" w:val="nil"/>
            </w:tcBorders>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right w:color="800080" w:space="0" w:sz="4" w:val="single"/>
            </w:tcBorders>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800080" w:space="0" w:sz="4" w:val="single"/>
              <w:bottom w:color="000000" w:space="0" w:sz="0" w:val="nil"/>
              <w:right w:color="800080" w:space="0" w:sz="4" w:val="single"/>
            </w:tcBorders>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59" w:lineRule="auto"/>
              <w:ind w:left="477" w:right="12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Nº de canales de comunicación para difundir el impacto de género de los programas</w:t>
            </w:r>
          </w:p>
        </w:tc>
        <w:tc>
          <w:tcPr>
            <w:tcBorders>
              <w:top w:color="000000" w:space="0" w:sz="0" w:val="nil"/>
              <w:left w:color="800080" w:space="0" w:sz="4" w:val="single"/>
              <w:bottom w:color="000000" w:space="0" w:sz="0" w:val="nil"/>
              <w:right w:color="800080" w:space="0" w:sz="4" w:val="single"/>
            </w:tcBorders>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59" w:lineRule="auto"/>
              <w:ind w:left="813" w:right="119" w:hanging="6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4.2.1. Al menos 2 canales de comunicación distintos  utilizados</w:t>
            </w:r>
          </w:p>
        </w:tc>
        <w:tc>
          <w:tcPr>
            <w:tcBorders>
              <w:top w:color="000000" w:space="0" w:sz="0" w:val="nil"/>
              <w:left w:color="800080" w:space="0" w:sz="4" w:val="single"/>
              <w:bottom w:color="000000" w:space="0" w:sz="0" w:val="nil"/>
            </w:tcBorders>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9" w:hRule="atLeast"/>
          <w:tblHeader w:val="0"/>
        </w:trPr>
        <w:tc>
          <w:tcPr>
            <w:tcBorders>
              <w:top w:color="000000" w:space="0" w:sz="0" w:val="nil"/>
            </w:tcBorders>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right w:color="800080" w:space="0" w:sz="4" w:val="single"/>
            </w:tcBorders>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800080" w:space="0" w:sz="4" w:val="single"/>
              <w:right w:color="800080" w:space="0" w:sz="4" w:val="single"/>
            </w:tcBorders>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tc>
        <w:tc>
          <w:tcPr>
            <w:tcBorders>
              <w:top w:color="000000" w:space="0" w:sz="0" w:val="nil"/>
              <w:left w:color="800080" w:space="0" w:sz="4" w:val="single"/>
              <w:right w:color="800080" w:space="0" w:sz="4" w:val="single"/>
            </w:tcBorders>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800080" w:space="0" w:sz="4" w:val="single"/>
            </w:tcBorders>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E">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23F">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240">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RECURSOS NECESARIOS: </w:t>
      </w:r>
    </w:p>
    <w:tbl>
      <w:tblPr>
        <w:tblStyle w:val="Table8"/>
        <w:tblW w:w="10901.999999999998"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3544"/>
        <w:gridCol w:w="3260"/>
        <w:tblGridChange w:id="0">
          <w:tblGrid>
            <w:gridCol w:w="569"/>
            <w:gridCol w:w="3529"/>
            <w:gridCol w:w="3544"/>
            <w:gridCol w:w="3260"/>
          </w:tblGrid>
        </w:tblGridChange>
      </w:tblGrid>
      <w:tr>
        <w:trPr>
          <w:cantSplit w:val="0"/>
          <w:trHeight w:val="366" w:hRule="atLeast"/>
          <w:tblHeader w:val="0"/>
        </w:trPr>
        <w:tc>
          <w:tcPr>
            <w:gridSpan w:val="4"/>
            <w:shd w:fill="eeebfd" w:val="clea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760"/>
              </w:tabs>
              <w:spacing w:after="0" w:before="1" w:line="240" w:lineRule="auto"/>
              <w:ind w:left="554" w:right="14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NECESARIOS PARA LA IMPLANTACIÓN DEL EJE 2. SELECCIÓN Y CONTRATACIÓN</w:t>
            </w:r>
          </w:p>
        </w:tc>
      </w:tr>
      <w:tr>
        <w:trPr>
          <w:cantSplit w:val="1"/>
          <w:trHeight w:val="519" w:hRule="atLeast"/>
          <w:tblHeader w:val="0"/>
        </w:trPr>
        <w:tc>
          <w:tcPr>
            <w:shd w:fill="eeebfd" w:val="clear"/>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shd w:fill="eeebfd" w:val="clea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 </w:t>
            </w:r>
          </w:p>
        </w:tc>
        <w:tc>
          <w:tcPr>
            <w:tcBorders>
              <w:bottom w:color="800080" w:space="0" w:sz="4" w:val="single"/>
            </w:tcBorders>
            <w:shd w:fill="eeebfd" w:val="clear"/>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HUMANOS</w:t>
            </w:r>
          </w:p>
        </w:tc>
        <w:tc>
          <w:tcPr>
            <w:tcBorders>
              <w:bottom w:color="800080" w:space="0" w:sz="4" w:val="single"/>
            </w:tcBorders>
            <w:shd w:fill="eeebfd" w:val="clea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MATERIALES Y ECONÓMICOS</w:t>
            </w:r>
          </w:p>
        </w:tc>
      </w:tr>
      <w:tr>
        <w:trPr>
          <w:cantSplit w:val="0"/>
          <w:trHeight w:val="927" w:hRule="atLeast"/>
          <w:tblHeader w:val="0"/>
        </w:trPr>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46"/>
                <w:tab w:val="left" w:leader="none" w:pos="3387"/>
              </w:tabs>
              <w:spacing w:after="0" w:before="1" w:line="273"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Poner a disposición de todas las  personas de la AFQCV el II Plan de  Igualdad</w:t>
            </w:r>
          </w:p>
        </w:tc>
        <w:tc>
          <w:tcPr>
            <w:shd w:fill="ffffff" w:val="clear"/>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y equipo técnico AFQCV</w:t>
            </w:r>
          </w:p>
        </w:tc>
        <w:tc>
          <w:tcPr>
            <w:vMerge w:val="restart"/>
            <w:shd w:fill="ffffff" w:val="clea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500 € y todos los recursos materiales necesarios para alcanzar estas medidas</w:t>
            </w:r>
          </w:p>
        </w:tc>
      </w:tr>
      <w:tr>
        <w:trPr>
          <w:cantSplit w:val="0"/>
          <w:trHeight w:val="925" w:hRule="atLeast"/>
          <w:tblHeader w:val="0"/>
        </w:trPr>
        <w:tc>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7" w:right="143" w:hanging="23.000000000000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Incluir anualmente referencias de los avances del Plan en la memoria final</w:t>
            </w:r>
          </w:p>
        </w:tc>
        <w:tc>
          <w:tcPr>
            <w:shd w:fill="ffffff" w:val="clea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y equipo técnico AFQCV</w:t>
            </w:r>
          </w:p>
        </w:tc>
        <w:tc>
          <w:tcPr>
            <w:vMerge w:val="continue"/>
            <w:shd w:fill="ffffff" w:val="clea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25" w:hRule="atLeast"/>
          <w:tblHeader w:val="0"/>
        </w:trPr>
        <w:tc>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3"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Revisar desde la perspectiva de género todos los proyectos y servicios desarrollados por la AFQCV</w:t>
            </w:r>
          </w:p>
        </w:tc>
        <w:tc>
          <w:tcPr>
            <w:shd w:fill="ffffff" w:val="clear"/>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responsable de proyectos y  equipo técnico AFQCV</w:t>
            </w:r>
          </w:p>
        </w:tc>
        <w:tc>
          <w:tcPr>
            <w:vMerge w:val="continue"/>
            <w:shd w:fill="ffffff" w:val="clea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25" w:hRule="atLeast"/>
          <w:tblHeader w:val="0"/>
        </w:trPr>
        <w:tc>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Medir el impacto de género de los  programas desarrollados de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AFQCV</w:t>
            </w:r>
            <w:r w:rsidDel="00000000" w:rsidR="00000000" w:rsidRPr="00000000">
              <w:rPr>
                <w:rtl w:val="0"/>
              </w:rPr>
            </w:r>
          </w:p>
        </w:tc>
        <w:tc>
          <w:tcPr>
            <w:shd w:fill="ffffff" w:val="clea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responsable de proyectos y  equipo técnico AFQCV</w:t>
            </w:r>
          </w:p>
        </w:tc>
        <w:tc>
          <w:tcPr>
            <w:vMerge w:val="continue"/>
            <w:shd w:fill="ffffff" w:val="clear"/>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65">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266">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267">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268">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269">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26A">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26B">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CRONOGRAMA DE ACTUACIÓN: </w:t>
      </w:r>
    </w:p>
    <w:tbl>
      <w:tblPr>
        <w:tblStyle w:val="Table9"/>
        <w:tblW w:w="10902.0"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Change w:id="0">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
        </w:tblGridChange>
      </w:tblGrid>
      <w:tr>
        <w:trPr>
          <w:cantSplit w:val="0"/>
          <w:trHeight w:val="366" w:hRule="atLeast"/>
          <w:tblHeader w:val="0"/>
        </w:trPr>
        <w:tc>
          <w:tcPr>
            <w:gridSpan w:val="18"/>
            <w:shd w:fill="eeebfd" w:val="clear"/>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5" w:right="21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EJE 1. CULTURA ORGANIZACIONAL Y COMPROMISO POR LA IGUALDAD</w:t>
            </w:r>
          </w:p>
        </w:tc>
      </w:tr>
      <w:tr>
        <w:trPr>
          <w:cantSplit w:val="1"/>
          <w:trHeight w:val="519" w:hRule="atLeast"/>
          <w:tblHeader w:val="0"/>
        </w:trPr>
        <w:tc>
          <w:tcPr>
            <w:vMerge w:val="restart"/>
            <w:shd w:fill="eeebfd" w:val="cle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vMerge w:val="restart"/>
            <w:shd w:fill="eeebfd" w:val="clea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 </w:t>
            </w:r>
          </w:p>
        </w:tc>
        <w:tc>
          <w:tcPr>
            <w:tcBorders>
              <w:bottom w:color="800080" w:space="0" w:sz="4" w:val="single"/>
            </w:tcBorders>
            <w:shd w:fill="eeebfd" w:val="clea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25" w:right="60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bottom w:color="800080" w:space="0" w:sz="4" w:val="single"/>
            </w:tcBorders>
            <w:shd w:fill="eeebfd" w:val="clea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2024</w:t>
            </w:r>
          </w:p>
        </w:tc>
        <w:tc>
          <w:tcPr>
            <w:gridSpan w:val="4"/>
            <w:tcBorders>
              <w:bottom w:color="800080" w:space="0" w:sz="4" w:val="single"/>
            </w:tcBorders>
            <w:shd w:fill="eeebfd" w:val="clea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2025</w:t>
            </w:r>
          </w:p>
        </w:tc>
        <w:tc>
          <w:tcPr>
            <w:gridSpan w:val="4"/>
            <w:tcBorders>
              <w:bottom w:color="800080" w:space="0" w:sz="4" w:val="single"/>
            </w:tcBorders>
            <w:shd w:fill="eeebfd" w:val="clea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2026</w:t>
            </w:r>
          </w:p>
        </w:tc>
        <w:tc>
          <w:tcPr>
            <w:gridSpan w:val="3"/>
            <w:tcBorders>
              <w:bottom w:color="800080" w:space="0" w:sz="4" w:val="single"/>
            </w:tcBorders>
            <w:shd w:fill="eeebfd" w:val="clea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2027</w:t>
            </w:r>
          </w:p>
        </w:tc>
      </w:tr>
      <w:tr>
        <w:trPr>
          <w:cantSplit w:val="0"/>
          <w:trHeight w:val="373" w:hRule="atLeast"/>
          <w:tblHeader w:val="0"/>
        </w:trPr>
        <w:tc>
          <w:tcPr>
            <w:vMerge w:val="continue"/>
            <w:shd w:fill="eeebfd" w:val="clea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eeebfd" w:val="clea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800080" w:space="0" w:sz="4" w:val="single"/>
            </w:tcBorders>
            <w:shd w:fill="eeebfd" w:val="clear"/>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6" w:val="single"/>
            </w:tcBorders>
            <w:shd w:fill="eeebfd" w:val="clea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6" w:val="single"/>
              <w:right w:color="800080" w:space="0" w:sz="4" w:val="single"/>
            </w:tcBorders>
            <w:shd w:fill="eeebfd" w:val="clea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left w:color="800080" w:space="0" w:sz="4" w:val="single"/>
            </w:tcBorders>
            <w:shd w:fill="eeebfd" w:val="clea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tcBorders>
            <w:shd w:fill="eeebfd" w:val="clea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tcBorders>
            <w:shd w:fill="eeebfd" w:val="clea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r>
      <w:tr>
        <w:trPr>
          <w:cantSplit w:val="0"/>
          <w:trHeight w:val="927" w:hRule="atLeast"/>
          <w:tblHeader w:val="0"/>
        </w:trPr>
        <w:tc>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3" w:lineRule="auto"/>
              <w:ind w:left="104" w:right="68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Poner a disposición de todas las  personas de la AFQCV el II Plan de  Igualdad</w:t>
            </w:r>
          </w:p>
        </w:tc>
        <w:tc>
          <w:tcPr>
            <w:shd w:fill="cc99ff" w:val="clea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cc99ff" w:val="clea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75" w:hRule="atLeast"/>
          <w:tblHeader w:val="0"/>
        </w:trPr>
        <w:tc>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Incluir anualmente referencias de los avances del Plan en la memoria final </w:t>
            </w:r>
          </w:p>
        </w:tc>
        <w:tc>
          <w:tcPr>
            <w:shd w:fill="cc99ff" w:val="clea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27" w:hRule="atLeast"/>
          <w:tblHeader w:val="0"/>
        </w:trPr>
        <w:tc>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3"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Revisar desde la perspectiva de género todos los proyectos y servicios desarrollados por la AFQCV</w:t>
            </w:r>
          </w:p>
        </w:tc>
        <w:tc>
          <w:tcPr>
            <w:shd w:fill="cc99ff" w:val="clear"/>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12" w:hRule="atLeast"/>
          <w:tblHeader w:val="0"/>
        </w:trPr>
        <w:tc>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Medir el impacto de género de los  programas desarrollados de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AFQCV</w:t>
            </w:r>
            <w:r w:rsidDel="00000000" w:rsidR="00000000" w:rsidRPr="00000000">
              <w:rPr>
                <w:rtl w:val="0"/>
              </w:rPr>
            </w:r>
          </w:p>
        </w:tc>
        <w:tc>
          <w:tcPr>
            <w:shd w:fill="cc99ff" w:val="clea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F0">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2F1">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2F2">
      <w:pPr>
        <w:pStyle w:val="Heading1"/>
        <w:tabs>
          <w:tab w:val="left" w:leader="none" w:pos="10064"/>
        </w:tabs>
        <w:spacing w:before="61" w:lineRule="auto"/>
        <w:ind w:left="0" w:right="0" w:firstLine="0"/>
        <w:rPr/>
      </w:pPr>
      <w:r w:rsidDel="00000000" w:rsidR="00000000" w:rsidRPr="00000000">
        <w:rPr>
          <w:rtl w:val="0"/>
        </w:rPr>
      </w:r>
    </w:p>
    <w:tbl>
      <w:tblPr>
        <w:tblStyle w:val="Table10"/>
        <w:tblW w:w="11062.0"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927"/>
        <w:gridCol w:w="2888"/>
        <w:gridCol w:w="2851"/>
        <w:gridCol w:w="3020"/>
        <w:gridCol w:w="1376"/>
        <w:tblGridChange w:id="0">
          <w:tblGrid>
            <w:gridCol w:w="927"/>
            <w:gridCol w:w="2888"/>
            <w:gridCol w:w="2851"/>
            <w:gridCol w:w="3020"/>
            <w:gridCol w:w="1376"/>
          </w:tblGrid>
        </w:tblGridChange>
      </w:tblGrid>
      <w:tr>
        <w:trPr>
          <w:cantSplit w:val="0"/>
          <w:trHeight w:val="262" w:hRule="atLeast"/>
          <w:tblHeader w:val="0"/>
        </w:trPr>
        <w:tc>
          <w:tcPr>
            <w:gridSpan w:val="5"/>
            <w:shd w:fill="eeebfd" w:val="clea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1553" w:right="153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DE ACTUACIÓN 2. ÁREA DE SELECCIÓN Y CONTRATACIÓN</w:t>
            </w:r>
          </w:p>
        </w:tc>
      </w:tr>
      <w:tr>
        <w:trPr>
          <w:cantSplit w:val="0"/>
          <w:trHeight w:val="262" w:hRule="atLeast"/>
          <w:tblHeader w:val="0"/>
        </w:trPr>
        <w:tc>
          <w:tcPr>
            <w:gridSpan w:val="5"/>
            <w:shd w:fill="eeebfd" w:val="clear"/>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27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Objetivo General: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Promover el principio de igualdad de trato entre mujeres y hombres, garantizando las mismas oportunidades profesionales en el acceso al empleo, selección, desarrollo, contratación y condiciones de trabajo y prevenir la discriminación, directa o indirecta, por razón de sexo, en la captación de candidaturas a las vacantes que se produzcan.</w:t>
            </w:r>
            <w:r w:rsidDel="00000000" w:rsidR="00000000" w:rsidRPr="00000000">
              <w:rPr>
                <w:rtl w:val="0"/>
              </w:rPr>
            </w:r>
          </w:p>
        </w:tc>
      </w:tr>
      <w:tr>
        <w:trPr>
          <w:cantSplit w:val="0"/>
          <w:trHeight w:val="526" w:hRule="atLeast"/>
          <w:tblHeader w:val="0"/>
        </w:trPr>
        <w:tc>
          <w:tcPr>
            <w:shd w:fill="eeebfd" w:val="clear"/>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Relación</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 ODS</w:t>
            </w:r>
          </w:p>
        </w:tc>
        <w:tc>
          <w:tcPr>
            <w:tcBorders>
              <w:right w:color="800080" w:space="0" w:sz="4" w:val="single"/>
            </w:tcBorders>
            <w:shd w:fill="eeebfd" w:val="clear"/>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068" w:right="105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Medidas</w:t>
            </w:r>
          </w:p>
        </w:tc>
        <w:tc>
          <w:tcPr>
            <w:tcBorders>
              <w:left w:color="800080" w:space="0" w:sz="4" w:val="single"/>
              <w:right w:color="800080" w:space="0" w:sz="4" w:val="single"/>
            </w:tcBorders>
            <w:shd w:fill="eeebfd" w:val="clea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92"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Indicadores de seguimiento y</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 w:lineRule="auto"/>
              <w:ind w:left="190"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evaluación</w:t>
            </w:r>
          </w:p>
        </w:tc>
        <w:tc>
          <w:tcPr>
            <w:tcBorders>
              <w:left w:color="800080" w:space="0" w:sz="4" w:val="single"/>
              <w:right w:color="800080" w:space="0" w:sz="4" w:val="single"/>
            </w:tcBorders>
            <w:shd w:fill="eeebfd" w:val="clea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234" w:right="121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Metas</w:t>
            </w:r>
          </w:p>
        </w:tc>
        <w:tc>
          <w:tcPr>
            <w:tcBorders>
              <w:left w:color="800080" w:space="0" w:sz="4" w:val="single"/>
            </w:tcBorders>
            <w:shd w:fill="eeebfd" w:val="clea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Temporalidad</w:t>
            </w:r>
          </w:p>
        </w:tc>
      </w:tr>
      <w:tr>
        <w:trPr>
          <w:cantSplit w:val="0"/>
          <w:trHeight w:val="1609" w:hRule="atLeast"/>
          <w:tblHeader w:val="0"/>
        </w:trPr>
        <w:tc>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right w:color="800080" w:space="0" w:sz="4" w:val="single"/>
            </w:tcBorders>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46"/>
              </w:tabs>
              <w:spacing w:after="0" w:before="1" w:line="259" w:lineRule="auto"/>
              <w:ind w:left="53" w:right="14" w:firstLine="50.99999999999998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Revisar el lenguaje y contenidos de cualquier documento utilizado en la selección de personal para asegurar su objetividad</w:t>
            </w:r>
          </w:p>
        </w:tc>
        <w:tc>
          <w:tcPr>
            <w:tcBorders>
              <w:left w:color="800080" w:space="0" w:sz="4" w:val="single"/>
              <w:right w:color="800080" w:space="0" w:sz="4" w:val="single"/>
            </w:tcBorders>
          </w:tcPr>
          <w:p w:rsidR="00000000" w:rsidDel="00000000" w:rsidP="00000000" w:rsidRDefault="00000000" w:rsidRPr="00000000" w14:paraId="0000030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497"/>
              </w:tabs>
              <w:spacing w:after="0" w:before="1" w:line="240" w:lineRule="auto"/>
              <w:ind w:left="0" w:right="727"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documentos revisados</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497"/>
              </w:tabs>
              <w:spacing w:after="0" w:before="1" w:line="240" w:lineRule="auto"/>
              <w:ind w:left="0" w:right="727"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documentos actualizados</w:t>
            </w:r>
          </w:p>
        </w:tc>
        <w:tc>
          <w:tcPr>
            <w:tcBorders>
              <w:left w:color="800080" w:space="0" w:sz="4" w:val="single"/>
              <w:right w:color="800080" w:space="0" w:sz="4" w:val="single"/>
            </w:tcBorders>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5"/>
              </w:tabs>
              <w:spacing w:after="0" w:before="1"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 El 100% de los documentos ha sido revisado</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w:t>
              <w:tab/>
              <w:t xml:space="preserve">El 100% de los documentos ha sido actualizado</w:t>
            </w:r>
          </w:p>
        </w:tc>
        <w:tc>
          <w:tcPr>
            <w:tcBorders>
              <w:left w:color="800080" w:space="0" w:sz="4" w:val="single"/>
            </w:tcBorders>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r>
        <w:trPr>
          <w:cantSplit w:val="0"/>
          <w:trHeight w:val="1449" w:hRule="atLeast"/>
          <w:tblHeader w:val="0"/>
        </w:trPr>
        <w:tc>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right w:color="800080" w:space="0" w:sz="4" w:val="single"/>
            </w:tcBorders>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46"/>
              </w:tabs>
              <w:spacing w:after="0" w:before="0" w:line="259" w:lineRule="auto"/>
              <w:ind w:left="194" w:right="1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Las competencias  requeridas deben Especificarse de modo objetivo, sin estereotipos</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46"/>
              </w:tabs>
              <w:spacing w:after="0" w:before="0" w:line="240" w:lineRule="auto"/>
              <w:ind w:left="1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género</w:t>
            </w:r>
          </w:p>
        </w:tc>
        <w:tc>
          <w:tcPr>
            <w:tcBorders>
              <w:left w:color="800080" w:space="0" w:sz="4" w:val="single"/>
              <w:right w:color="800080" w:space="0" w:sz="4" w:val="single"/>
            </w:tcBorders>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77" w:right="266"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Nº de ofertas lanzadas objetivas y sin estereotipos de género</w:t>
            </w:r>
          </w:p>
        </w:tc>
        <w:tc>
          <w:tcPr>
            <w:tcBorders>
              <w:left w:color="800080" w:space="0" w:sz="4" w:val="single"/>
              <w:right w:color="800080" w:space="0" w:sz="4" w:val="single"/>
            </w:tcBorders>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0" w:line="259" w:lineRule="auto"/>
              <w:ind w:left="835" w:right="174"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w:t>
              <w:tab/>
              <w:t xml:space="preserve">El total de las ofertas lanzadas son objetivas y sin estereotipos de género</w:t>
            </w:r>
          </w:p>
        </w:tc>
        <w:tc>
          <w:tcPr>
            <w:tcBorders>
              <w:left w:color="800080" w:space="0" w:sz="4" w:val="single"/>
            </w:tcBorders>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bl>
    <w:p w:rsidR="00000000" w:rsidDel="00000000" w:rsidP="00000000" w:rsidRDefault="00000000" w:rsidRPr="00000000" w14:paraId="00000313">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14">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15">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16">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17">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18">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19">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1A">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RECURSOS NECESARIOS: </w:t>
      </w:r>
    </w:p>
    <w:tbl>
      <w:tblPr>
        <w:tblStyle w:val="Table11"/>
        <w:tblpPr w:leftFromText="141" w:rightFromText="141" w:topFromText="0" w:bottomFromText="0" w:vertAnchor="text" w:horzAnchor="text" w:tblpX="0" w:tblpY="51"/>
        <w:tblW w:w="1090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3544"/>
        <w:gridCol w:w="3260"/>
        <w:tblGridChange w:id="0">
          <w:tblGrid>
            <w:gridCol w:w="569"/>
            <w:gridCol w:w="3529"/>
            <w:gridCol w:w="3544"/>
            <w:gridCol w:w="3260"/>
          </w:tblGrid>
        </w:tblGridChange>
      </w:tblGrid>
      <w:tr>
        <w:trPr>
          <w:cantSplit w:val="0"/>
          <w:trHeight w:val="366" w:hRule="atLeast"/>
          <w:tblHeader w:val="0"/>
        </w:trPr>
        <w:tc>
          <w:tcPr>
            <w:gridSpan w:val="4"/>
            <w:shd w:fill="eeebfd" w:val="clear"/>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760"/>
              </w:tabs>
              <w:spacing w:after="0" w:before="1" w:line="240" w:lineRule="auto"/>
              <w:ind w:left="554" w:right="14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NECESARIOS PARA LA IMPLANTACIÓN DEL EJE 2. SELECCIÓN Y CONTRATACIÓN</w:t>
            </w:r>
          </w:p>
        </w:tc>
      </w:tr>
      <w:tr>
        <w:trPr>
          <w:cantSplit w:val="1"/>
          <w:trHeight w:val="519" w:hRule="atLeast"/>
          <w:tblHeader w:val="0"/>
        </w:trPr>
        <w:tc>
          <w:tcPr>
            <w:shd w:fill="eeebfd" w:val="clea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shd w:fill="eeebfd" w:val="clear"/>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w:t>
            </w:r>
          </w:p>
        </w:tc>
        <w:tc>
          <w:tcPr>
            <w:tcBorders>
              <w:bottom w:color="800080" w:space="0" w:sz="4" w:val="single"/>
            </w:tcBorders>
            <w:shd w:fill="eeebfd" w:val="clea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HUMANOS</w:t>
            </w:r>
          </w:p>
        </w:tc>
        <w:tc>
          <w:tcPr>
            <w:tcBorders>
              <w:bottom w:color="800080" w:space="0" w:sz="4" w:val="single"/>
            </w:tcBorders>
            <w:shd w:fill="eeebfd" w:val="clear"/>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ECONÓMICOS</w:t>
            </w:r>
          </w:p>
        </w:tc>
      </w:tr>
      <w:tr>
        <w:trPr>
          <w:cantSplit w:val="0"/>
          <w:trHeight w:val="927" w:hRule="atLeast"/>
          <w:tblHeader w:val="0"/>
        </w:trPr>
        <w:tc>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46"/>
                <w:tab w:val="left" w:leader="none" w:pos="3387"/>
              </w:tabs>
              <w:spacing w:after="0" w:before="1" w:line="273"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Revisar el lenguaje y contenidos de los documentos utilizados en la selección de personal </w:t>
            </w:r>
          </w:p>
        </w:tc>
        <w:tc>
          <w:tcPr>
            <w:shd w:fill="ffffff" w:val="clear"/>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técnico responsable de selección de personal</w:t>
            </w:r>
          </w:p>
        </w:tc>
        <w:tc>
          <w:tcPr>
            <w:vMerge w:val="restart"/>
            <w:shd w:fill="ffffff" w:val="clea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500 € y todos los recursos materiales necesarios para alcanzar estas medidas</w:t>
            </w:r>
          </w:p>
        </w:tc>
      </w:tr>
      <w:tr>
        <w:trPr>
          <w:cantSplit w:val="0"/>
          <w:trHeight w:val="925" w:hRule="atLeast"/>
          <w:tblHeader w:val="0"/>
        </w:trPr>
        <w:tc>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7" w:right="143" w:hanging="23.000000000000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competencias requeridas deben especificarse de modo objetivo, sin estereotipos de género</w:t>
            </w:r>
          </w:p>
        </w:tc>
        <w:tc>
          <w:tcPr>
            <w:shd w:fill="ffffff" w:val="clea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técnico responsable de selección de personal y equipo técnico de la AFQCV</w:t>
            </w:r>
          </w:p>
        </w:tc>
        <w:tc>
          <w:tcPr>
            <w:vMerge w:val="continue"/>
            <w:shd w:fill="ffffff" w:val="clear"/>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32">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33">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CRONOGRAMA DE ACTUACIÓN EJE 2: </w:t>
      </w:r>
    </w:p>
    <w:tbl>
      <w:tblPr>
        <w:tblStyle w:val="Table12"/>
        <w:tblW w:w="10902.0"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Change w:id="0">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
        </w:tblGridChange>
      </w:tblGrid>
      <w:tr>
        <w:trPr>
          <w:cantSplit w:val="0"/>
          <w:trHeight w:val="366" w:hRule="atLeast"/>
          <w:tblHeader w:val="0"/>
        </w:trPr>
        <w:tc>
          <w:tcPr>
            <w:gridSpan w:val="18"/>
            <w:shd w:fill="eeebfd" w:val="clea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5" w:right="21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EJE 2. SELECCIÓN Y CONTRATACIÓN</w:t>
            </w:r>
          </w:p>
        </w:tc>
      </w:tr>
      <w:tr>
        <w:trPr>
          <w:cantSplit w:val="1"/>
          <w:trHeight w:val="519" w:hRule="atLeast"/>
          <w:tblHeader w:val="0"/>
        </w:trPr>
        <w:tc>
          <w:tcPr>
            <w:vMerge w:val="restart"/>
            <w:shd w:fill="eeebfd" w:val="clear"/>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vMerge w:val="restart"/>
            <w:shd w:fill="eeebfd" w:val="clea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 </w:t>
            </w:r>
          </w:p>
        </w:tc>
        <w:tc>
          <w:tcPr>
            <w:tcBorders>
              <w:bottom w:color="800080" w:space="0" w:sz="4" w:val="single"/>
            </w:tcBorders>
            <w:shd w:fill="eeebfd" w:val="clea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25" w:right="60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bottom w:color="800080" w:space="0" w:sz="4" w:val="single"/>
            </w:tcBorders>
            <w:shd w:fill="eeebfd" w:val="clea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2024</w:t>
            </w:r>
          </w:p>
        </w:tc>
        <w:tc>
          <w:tcPr>
            <w:gridSpan w:val="4"/>
            <w:tcBorders>
              <w:bottom w:color="800080" w:space="0" w:sz="4" w:val="single"/>
            </w:tcBorders>
            <w:shd w:fill="eeebfd" w:val="clea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2025</w:t>
            </w:r>
          </w:p>
        </w:tc>
        <w:tc>
          <w:tcPr>
            <w:gridSpan w:val="4"/>
            <w:tcBorders>
              <w:bottom w:color="800080" w:space="0" w:sz="4" w:val="single"/>
            </w:tcBorders>
            <w:shd w:fill="eeebfd" w:val="clear"/>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2026</w:t>
            </w:r>
          </w:p>
        </w:tc>
        <w:tc>
          <w:tcPr>
            <w:gridSpan w:val="3"/>
            <w:tcBorders>
              <w:bottom w:color="800080" w:space="0" w:sz="4" w:val="single"/>
            </w:tcBorders>
            <w:shd w:fill="eeebfd" w:val="clea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2027</w:t>
            </w:r>
          </w:p>
        </w:tc>
      </w:tr>
      <w:tr>
        <w:trPr>
          <w:cantSplit w:val="0"/>
          <w:trHeight w:val="373" w:hRule="atLeast"/>
          <w:tblHeader w:val="0"/>
        </w:trPr>
        <w:tc>
          <w:tcPr>
            <w:vMerge w:val="continue"/>
            <w:shd w:fill="eeebfd" w:val="clea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eeebfd" w:val="clear"/>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800080" w:space="0" w:sz="4" w:val="single"/>
            </w:tcBorders>
            <w:shd w:fill="eeebfd" w:val="clea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6" w:val="single"/>
            </w:tcBorders>
            <w:shd w:fill="eeebfd" w:val="clear"/>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6" w:val="single"/>
              <w:right w:color="800080" w:space="0" w:sz="4" w:val="single"/>
            </w:tcBorders>
            <w:shd w:fill="eeebfd" w:val="clear"/>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left w:color="800080" w:space="0" w:sz="4" w:val="single"/>
            </w:tcBorders>
            <w:shd w:fill="eeebfd" w:val="clear"/>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tcBorders>
            <w:shd w:fill="eeebfd" w:val="clea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tcBorders>
            <w:shd w:fill="eeebfd" w:val="clea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r>
      <w:tr>
        <w:trPr>
          <w:cantSplit w:val="0"/>
          <w:trHeight w:val="927" w:hRule="atLeast"/>
          <w:tblHeader w:val="0"/>
        </w:trPr>
        <w:tc>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46"/>
                <w:tab w:val="left" w:leader="none" w:pos="3387"/>
              </w:tabs>
              <w:spacing w:after="0" w:before="1" w:line="273"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Revisar el lenguaje y contenidos de los documentos utilizados en la selección de personal </w:t>
            </w:r>
          </w:p>
        </w:tc>
        <w:tc>
          <w:tcPr>
            <w:shd w:fill="cc99ff" w:val="clear"/>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cc99ff" w:val="clear"/>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25" w:hRule="atLeast"/>
          <w:tblHeader w:val="0"/>
        </w:trPr>
        <w:tc>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7" w:right="143" w:hanging="23.000000000000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competencias requeridas deben especificarse de modo objetivo, sin estereotipos de género</w:t>
            </w:r>
          </w:p>
        </w:tc>
        <w:tc>
          <w:tcPr>
            <w:shd w:fill="cc99ff" w:val="clea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cc99ff" w:val="clear"/>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92">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93">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94">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95">
      <w:pPr>
        <w:pStyle w:val="Heading1"/>
        <w:tabs>
          <w:tab w:val="left" w:leader="none" w:pos="10064"/>
        </w:tabs>
        <w:spacing w:before="61" w:lineRule="auto"/>
        <w:ind w:left="0" w:right="0" w:firstLine="0"/>
        <w:rPr/>
      </w:pPr>
      <w:r w:rsidDel="00000000" w:rsidR="00000000" w:rsidRPr="00000000">
        <w:rPr>
          <w:rtl w:val="0"/>
        </w:rPr>
      </w:r>
    </w:p>
    <w:tbl>
      <w:tblPr>
        <w:tblStyle w:val="Table13"/>
        <w:tblW w:w="11063.0"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927"/>
        <w:gridCol w:w="2871"/>
        <w:gridCol w:w="2804"/>
        <w:gridCol w:w="3085"/>
        <w:gridCol w:w="1376"/>
        <w:tblGridChange w:id="0">
          <w:tblGrid>
            <w:gridCol w:w="927"/>
            <w:gridCol w:w="2871"/>
            <w:gridCol w:w="2804"/>
            <w:gridCol w:w="3085"/>
            <w:gridCol w:w="1376"/>
          </w:tblGrid>
        </w:tblGridChange>
      </w:tblGrid>
      <w:tr>
        <w:trPr>
          <w:cantSplit w:val="0"/>
          <w:trHeight w:val="262" w:hRule="atLeast"/>
          <w:tblHeader w:val="0"/>
        </w:trPr>
        <w:tc>
          <w:tcPr>
            <w:gridSpan w:val="5"/>
            <w:shd w:fill="eeebfd" w:val="clea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2376" w:right="235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DE ACTUACIÓN 3. ÁREA DE CLASIFICACIÓN PROFESIONAL</w:t>
            </w:r>
          </w:p>
        </w:tc>
      </w:tr>
      <w:tr>
        <w:trPr>
          <w:cantSplit w:val="0"/>
          <w:trHeight w:val="262" w:hRule="atLeast"/>
          <w:tblHeader w:val="0"/>
        </w:trPr>
        <w:tc>
          <w:tcPr>
            <w:gridSpan w:val="5"/>
            <w:shd w:fill="eeebfd" w:val="clea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7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Objetivo General: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Desarrollar la estrategia de recursos humanos centrada en la persona como elemento central, atendiendo a criterios de cualificación profesional, experiencia, implicación y compromiso.</w:t>
            </w:r>
            <w:r w:rsidDel="00000000" w:rsidR="00000000" w:rsidRPr="00000000">
              <w:rPr>
                <w:rtl w:val="0"/>
              </w:rPr>
            </w:r>
          </w:p>
        </w:tc>
      </w:tr>
      <w:tr>
        <w:trPr>
          <w:cantSplit w:val="0"/>
          <w:trHeight w:val="526" w:hRule="atLeast"/>
          <w:tblHeader w:val="0"/>
        </w:trPr>
        <w:tc>
          <w:tcPr>
            <w:shd w:fill="eeebfd" w:val="clea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Relación</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 ODS</w:t>
            </w:r>
          </w:p>
        </w:tc>
        <w:tc>
          <w:tcPr>
            <w:tcBorders>
              <w:right w:color="800080" w:space="0" w:sz="4" w:val="single"/>
            </w:tcBorders>
            <w:shd w:fill="eeebfd" w:val="clear"/>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051" w:right="10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Medidas</w:t>
            </w:r>
          </w:p>
        </w:tc>
        <w:tc>
          <w:tcPr>
            <w:tcBorders>
              <w:left w:color="800080" w:space="0" w:sz="4" w:val="single"/>
              <w:right w:color="800080" w:space="0" w:sz="4" w:val="single"/>
            </w:tcBorders>
            <w:shd w:fill="eeebfd" w:val="clear"/>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7" w:right="15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Indicadores de seguimiento y</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76" w:right="15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evaluación</w:t>
            </w:r>
          </w:p>
        </w:tc>
        <w:tc>
          <w:tcPr>
            <w:tcBorders>
              <w:left w:color="800080" w:space="0" w:sz="4" w:val="single"/>
              <w:right w:color="800080" w:space="0" w:sz="4" w:val="single"/>
            </w:tcBorders>
            <w:shd w:fill="eeebfd" w:val="clea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264" w:right="124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Metas</w:t>
            </w:r>
          </w:p>
        </w:tc>
        <w:tc>
          <w:tcPr>
            <w:tcBorders>
              <w:left w:color="800080" w:space="0" w:sz="4" w:val="single"/>
            </w:tcBorders>
            <w:shd w:fill="eeebfd" w:val="clear"/>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Temporalidad</w:t>
            </w:r>
          </w:p>
        </w:tc>
      </w:tr>
      <w:tr>
        <w:trPr>
          <w:cantSplit w:val="0"/>
          <w:trHeight w:val="1448" w:hRule="atLeast"/>
          <w:tblHeader w:val="0"/>
        </w:trPr>
        <w:tc>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r>
          </w:p>
        </w:tc>
        <w:tc>
          <w:tcPr>
            <w:tcBorders>
              <w:right w:color="800080" w:space="0" w:sz="4" w:val="single"/>
            </w:tcBorders>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94" w:right="1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Describir el sistema de criterios de valoración de puestos de trabajo, tareas, funciones, y de sistemas y/o criterios de clasificación profesional utilizados por grupos profesionales, y/o  categorías profesionales</w:t>
            </w:r>
          </w:p>
        </w:tc>
        <w:tc>
          <w:tcPr>
            <w:tcBorders>
              <w:left w:color="800080" w:space="0" w:sz="4" w:val="single"/>
              <w:right w:color="800080" w:space="0" w:sz="4" w:val="single"/>
            </w:tcBorders>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77" w:right="276"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Nº y % de contratos desagregado por mujeres y hombres</w:t>
            </w:r>
          </w:p>
        </w:tc>
        <w:tc>
          <w:tcPr>
            <w:tcBorders>
              <w:left w:color="800080" w:space="0" w:sz="4" w:val="single"/>
              <w:right w:color="800080" w:space="0" w:sz="4" w:val="single"/>
            </w:tcBorders>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0" w:line="259" w:lineRule="auto"/>
              <w:ind w:left="834" w:right="522"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tab/>
              <w:t xml:space="preserve">Crear un sistema de valoración de los puestos de trabajo</w:t>
            </w:r>
          </w:p>
        </w:tc>
        <w:tc>
          <w:tcPr>
            <w:tcBorders>
              <w:left w:color="800080" w:space="0" w:sz="4" w:val="single"/>
            </w:tcBorders>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bl>
    <w:p w:rsidR="00000000" w:rsidDel="00000000" w:rsidP="00000000" w:rsidRDefault="00000000" w:rsidRPr="00000000" w14:paraId="000003AC">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AD">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AE">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AF">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B0">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RECURSOS NECESARIOS: </w:t>
      </w:r>
    </w:p>
    <w:tbl>
      <w:tblPr>
        <w:tblStyle w:val="Table14"/>
        <w:tblpPr w:leftFromText="141" w:rightFromText="141" w:topFromText="0" w:bottomFromText="0" w:vertAnchor="text" w:horzAnchor="text" w:tblpX="0" w:tblpY="51"/>
        <w:tblW w:w="1090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3544"/>
        <w:gridCol w:w="3260"/>
        <w:tblGridChange w:id="0">
          <w:tblGrid>
            <w:gridCol w:w="569"/>
            <w:gridCol w:w="3529"/>
            <w:gridCol w:w="3544"/>
            <w:gridCol w:w="3260"/>
          </w:tblGrid>
        </w:tblGridChange>
      </w:tblGrid>
      <w:tr>
        <w:trPr>
          <w:cantSplit w:val="0"/>
          <w:trHeight w:val="366" w:hRule="atLeast"/>
          <w:tblHeader w:val="0"/>
        </w:trPr>
        <w:tc>
          <w:tcPr>
            <w:gridSpan w:val="4"/>
            <w:shd w:fill="eeebfd" w:val="clear"/>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760"/>
              </w:tabs>
              <w:spacing w:after="0" w:before="1" w:line="240" w:lineRule="auto"/>
              <w:ind w:left="554" w:right="14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NECESARIOS PARA LA IMPLANTACIÓN DEL  EJE 3. CLASIFICACIÓN PROFESIONAL</w:t>
            </w:r>
          </w:p>
        </w:tc>
      </w:tr>
      <w:tr>
        <w:trPr>
          <w:cantSplit w:val="1"/>
          <w:trHeight w:val="519" w:hRule="atLeast"/>
          <w:tblHeader w:val="0"/>
        </w:trPr>
        <w:tc>
          <w:tcPr>
            <w:shd w:fill="eeebfd" w:val="clea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shd w:fill="eeebfd" w:val="clear"/>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w:t>
            </w:r>
          </w:p>
        </w:tc>
        <w:tc>
          <w:tcPr>
            <w:tcBorders>
              <w:bottom w:color="800080" w:space="0" w:sz="4" w:val="single"/>
            </w:tcBorders>
            <w:shd w:fill="eeebfd" w:val="clear"/>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HUMANOS</w:t>
            </w:r>
          </w:p>
        </w:tc>
        <w:tc>
          <w:tcPr>
            <w:tcBorders>
              <w:bottom w:color="800080" w:space="0" w:sz="4" w:val="single"/>
            </w:tcBorders>
            <w:shd w:fill="eeebfd" w:val="clea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ECONÓMICOS Y MATERIALES</w:t>
            </w:r>
          </w:p>
        </w:tc>
      </w:tr>
      <w:tr>
        <w:trPr>
          <w:cantSplit w:val="0"/>
          <w:trHeight w:val="927" w:hRule="atLeast"/>
          <w:tblHeader w:val="0"/>
        </w:trPr>
        <w:tc>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46"/>
                <w:tab w:val="left" w:leader="none" w:pos="3387"/>
              </w:tabs>
              <w:spacing w:after="0" w:before="1" w:line="273"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Describir el sistema de criterios de valoración de puestos de trabajo, tareas, funciones, y de sistemas y/o criterios de clasificación profesional utilizados por grupos profesionales, y/o  categorías profesionales</w:t>
            </w:r>
          </w:p>
        </w:tc>
        <w:tc>
          <w:tcPr>
            <w:shd w:fill="ffffff" w:val="clear"/>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técnico responsable de selección de personal, Comité de Igualdad y otros técnicos de la AFQCV</w:t>
            </w:r>
          </w:p>
        </w:tc>
        <w:tc>
          <w:tcPr>
            <w:shd w:fill="ffffff" w:val="clear"/>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500 € y todos los recursos materiales necesarios para alcanzar estas medidas</w:t>
            </w:r>
          </w:p>
        </w:tc>
      </w:tr>
    </w:tbl>
    <w:p w:rsidR="00000000" w:rsidDel="00000000" w:rsidP="00000000" w:rsidRDefault="00000000" w:rsidRPr="00000000" w14:paraId="000003C2">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3C3">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CRONOGRAMA DE ACTUACIÓN EJE 3: </w:t>
      </w:r>
    </w:p>
    <w:tbl>
      <w:tblPr>
        <w:tblStyle w:val="Table15"/>
        <w:tblW w:w="10902.0"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Change w:id="0">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
        </w:tblGridChange>
      </w:tblGrid>
      <w:tr>
        <w:trPr>
          <w:cantSplit w:val="0"/>
          <w:trHeight w:val="366" w:hRule="atLeast"/>
          <w:tblHeader w:val="0"/>
        </w:trPr>
        <w:tc>
          <w:tcPr>
            <w:gridSpan w:val="18"/>
            <w:shd w:fill="eeebfd" w:val="clear"/>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5" w:right="21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EJE 3. CLASIFICACIÓN PROFESIONAL</w:t>
            </w:r>
          </w:p>
        </w:tc>
      </w:tr>
      <w:tr>
        <w:trPr>
          <w:cantSplit w:val="1"/>
          <w:trHeight w:val="519" w:hRule="atLeast"/>
          <w:tblHeader w:val="0"/>
        </w:trPr>
        <w:tc>
          <w:tcPr>
            <w:vMerge w:val="restart"/>
            <w:shd w:fill="eeebfd" w:val="clear"/>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vMerge w:val="restart"/>
            <w:shd w:fill="eeebfd" w:val="clear"/>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 </w:t>
            </w:r>
          </w:p>
        </w:tc>
        <w:tc>
          <w:tcPr>
            <w:tcBorders>
              <w:bottom w:color="800080" w:space="0" w:sz="4" w:val="single"/>
            </w:tcBorders>
            <w:shd w:fill="eeebfd" w:val="clear"/>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25" w:right="60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bottom w:color="800080" w:space="0" w:sz="4" w:val="single"/>
            </w:tcBorders>
            <w:shd w:fill="eeebfd" w:val="clear"/>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2024</w:t>
            </w:r>
          </w:p>
        </w:tc>
        <w:tc>
          <w:tcPr>
            <w:gridSpan w:val="4"/>
            <w:tcBorders>
              <w:bottom w:color="800080" w:space="0" w:sz="4" w:val="single"/>
            </w:tcBorders>
            <w:shd w:fill="eeebfd" w:val="clear"/>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2025</w:t>
            </w:r>
          </w:p>
        </w:tc>
        <w:tc>
          <w:tcPr>
            <w:gridSpan w:val="4"/>
            <w:tcBorders>
              <w:bottom w:color="800080" w:space="0" w:sz="4" w:val="single"/>
            </w:tcBorders>
            <w:shd w:fill="eeebfd" w:val="clear"/>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2026</w:t>
            </w:r>
          </w:p>
        </w:tc>
        <w:tc>
          <w:tcPr>
            <w:gridSpan w:val="3"/>
            <w:tcBorders>
              <w:bottom w:color="800080" w:space="0" w:sz="4" w:val="single"/>
            </w:tcBorders>
            <w:shd w:fill="eeebfd" w:val="clear"/>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2027</w:t>
            </w:r>
          </w:p>
        </w:tc>
      </w:tr>
      <w:tr>
        <w:trPr>
          <w:cantSplit w:val="0"/>
          <w:trHeight w:val="373" w:hRule="atLeast"/>
          <w:tblHeader w:val="0"/>
        </w:trPr>
        <w:tc>
          <w:tcPr>
            <w:vMerge w:val="continue"/>
            <w:shd w:fill="eeebfd" w:val="clear"/>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eeebfd" w:val="clear"/>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800080" w:space="0" w:sz="4" w:val="single"/>
            </w:tcBorders>
            <w:shd w:fill="eeebfd" w:val="clear"/>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6" w:val="single"/>
            </w:tcBorders>
            <w:shd w:fill="eeebfd" w:val="clea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6" w:val="single"/>
              <w:right w:color="800080" w:space="0" w:sz="4" w:val="single"/>
            </w:tcBorders>
            <w:shd w:fill="eeebfd" w:val="clear"/>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left w:color="800080" w:space="0" w:sz="4" w:val="single"/>
            </w:tcBorders>
            <w:shd w:fill="eeebfd" w:val="clear"/>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tcBorders>
            <w:shd w:fill="eeebfd" w:val="clear"/>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tcBorders>
            <w:shd w:fill="eeebfd" w:val="clear"/>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r>
      <w:tr>
        <w:trPr>
          <w:cantSplit w:val="0"/>
          <w:trHeight w:val="927" w:hRule="atLeast"/>
          <w:tblHeader w:val="0"/>
        </w:trPr>
        <w:tc>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46"/>
                <w:tab w:val="left" w:leader="none" w:pos="3387"/>
              </w:tabs>
              <w:spacing w:after="0" w:before="1" w:line="273"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Describir el sistema de criterios de valoración de puestos de trabajo, tareas, funciones, y de sistemas y/o criterios de clasificación profesional utilizados por grupos profesionales, y/o  categorías profesionales</w:t>
            </w:r>
          </w:p>
        </w:tc>
        <w:tc>
          <w:tcPr>
            <w:shd w:fill="ffffff" w:val="clear"/>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ffffff" w:val="clear"/>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ffffff" w:val="clear"/>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ffffff" w:val="clear"/>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ffffff" w:val="clear"/>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0F">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410">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411">
      <w:pPr>
        <w:pStyle w:val="Heading1"/>
        <w:tabs>
          <w:tab w:val="left" w:leader="none" w:pos="10064"/>
        </w:tabs>
        <w:spacing w:before="61" w:lineRule="auto"/>
        <w:ind w:left="0" w:right="0" w:firstLine="0"/>
        <w:rPr/>
      </w:pPr>
      <w:r w:rsidDel="00000000" w:rsidR="00000000" w:rsidRPr="00000000">
        <w:rPr>
          <w:rtl w:val="0"/>
        </w:rPr>
      </w:r>
    </w:p>
    <w:tbl>
      <w:tblPr>
        <w:tblStyle w:val="Table16"/>
        <w:tblpPr w:leftFromText="141" w:rightFromText="141" w:topFromText="0" w:bottomFromText="0" w:vertAnchor="text" w:horzAnchor="text" w:tblpX="0" w:tblpY="166"/>
        <w:tblW w:w="11063.0"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927"/>
        <w:gridCol w:w="2871"/>
        <w:gridCol w:w="2804"/>
        <w:gridCol w:w="3085"/>
        <w:gridCol w:w="1376"/>
        <w:tblGridChange w:id="0">
          <w:tblGrid>
            <w:gridCol w:w="927"/>
            <w:gridCol w:w="2871"/>
            <w:gridCol w:w="2804"/>
            <w:gridCol w:w="3085"/>
            <w:gridCol w:w="1376"/>
          </w:tblGrid>
        </w:tblGridChange>
      </w:tblGrid>
      <w:tr>
        <w:trPr>
          <w:cantSplit w:val="0"/>
          <w:trHeight w:val="262" w:hRule="atLeast"/>
          <w:tblHeader w:val="0"/>
        </w:trPr>
        <w:tc>
          <w:tcPr>
            <w:gridSpan w:val="5"/>
            <w:shd w:fill="eeebfd" w:val="clear"/>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2376" w:right="235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DE ACTUACIÓN 4. ÁREA DE PROMOCIÓN PROFESIONAL</w:t>
            </w:r>
          </w:p>
        </w:tc>
      </w:tr>
      <w:tr>
        <w:trPr>
          <w:cantSplit w:val="0"/>
          <w:trHeight w:val="262" w:hRule="atLeast"/>
          <w:tblHeader w:val="0"/>
        </w:trPr>
        <w:tc>
          <w:tcPr>
            <w:gridSpan w:val="5"/>
            <w:shd w:fill="eeebfd" w:val="clear"/>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Objetivo General: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Eliminar toda manifestación de discriminación en la promoción interna con objeto de alcanzar una representación equilibrada, asegurando un desarrollo y crecimiento profesional entre sexos .</w:t>
            </w:r>
            <w:r w:rsidDel="00000000" w:rsidR="00000000" w:rsidRPr="00000000">
              <w:rPr>
                <w:rtl w:val="0"/>
              </w:rPr>
            </w:r>
          </w:p>
        </w:tc>
      </w:tr>
      <w:tr>
        <w:trPr>
          <w:cantSplit w:val="0"/>
          <w:trHeight w:val="526" w:hRule="atLeast"/>
          <w:tblHeader w:val="0"/>
        </w:trPr>
        <w:tc>
          <w:tcPr>
            <w:shd w:fill="eeebfd" w:val="clear"/>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Relación</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 ODS</w:t>
            </w:r>
          </w:p>
        </w:tc>
        <w:tc>
          <w:tcPr>
            <w:tcBorders>
              <w:right w:color="800080" w:space="0" w:sz="4" w:val="single"/>
            </w:tcBorders>
            <w:shd w:fill="eeebfd" w:val="clea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051" w:right="10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Medidas</w:t>
            </w:r>
          </w:p>
        </w:tc>
        <w:tc>
          <w:tcPr>
            <w:tcBorders>
              <w:left w:color="800080" w:space="0" w:sz="4" w:val="single"/>
              <w:right w:color="800080" w:space="0" w:sz="4" w:val="single"/>
            </w:tcBorders>
            <w:shd w:fill="eeebfd" w:val="clear"/>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77" w:right="15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Indicadores de seguimiento y</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 w:lineRule="auto"/>
              <w:ind w:left="176" w:right="15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evaluación</w:t>
            </w:r>
          </w:p>
        </w:tc>
        <w:tc>
          <w:tcPr>
            <w:tcBorders>
              <w:left w:color="800080" w:space="0" w:sz="4" w:val="single"/>
              <w:right w:color="800080" w:space="0" w:sz="4" w:val="single"/>
            </w:tcBorders>
            <w:shd w:fill="eeebfd" w:val="clear"/>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264" w:right="124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Metas</w:t>
            </w:r>
          </w:p>
        </w:tc>
        <w:tc>
          <w:tcPr>
            <w:tcBorders>
              <w:left w:color="800080" w:space="0" w:sz="4" w:val="single"/>
            </w:tcBorders>
            <w:shd w:fill="eeebfd" w:val="clear"/>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Temporalidad</w:t>
            </w:r>
          </w:p>
        </w:tc>
      </w:tr>
      <w:tr>
        <w:trPr>
          <w:cantSplit w:val="0"/>
          <w:trHeight w:val="1611" w:hRule="atLeast"/>
          <w:tblHeader w:val="0"/>
        </w:trPr>
        <w:tc>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tcBorders>
              <w:right w:color="800080" w:space="0" w:sz="4" w:val="single"/>
            </w:tcBorders>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464" w:right="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Cuando haya promoción, que se tenga en cuenta la idoneidad y competencias de la persona trabajadora</w:t>
            </w:r>
          </w:p>
        </w:tc>
        <w:tc>
          <w:tcPr>
            <w:tcBorders>
              <w:left w:color="800080" w:space="0" w:sz="4" w:val="single"/>
              <w:right w:color="800080" w:space="0" w:sz="4" w:val="single"/>
            </w:tcBorders>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477" w:right="276"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 de personas participantes en acciones para la promoción profesional</w:t>
            </w:r>
          </w:p>
        </w:tc>
        <w:tc>
          <w:tcPr>
            <w:tcBorders>
              <w:left w:color="800080" w:space="0" w:sz="4" w:val="single"/>
              <w:right w:color="800080" w:space="0" w:sz="4" w:val="single"/>
            </w:tcBorders>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1" w:line="240"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tab/>
              <w:t xml:space="preserve">En el 100% de las</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 w:right="3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personas se tiene en cuenta la idoneidad y competencias, independientemente</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8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género</w:t>
            </w:r>
          </w:p>
        </w:tc>
        <w:tc>
          <w:tcPr>
            <w:tcBorders>
              <w:left w:color="800080" w:space="0" w:sz="4" w:val="single"/>
            </w:tcBorders>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r>
        <w:trPr>
          <w:cantSplit w:val="0"/>
          <w:trHeight w:val="1741" w:hRule="atLeast"/>
          <w:tblHeader w:val="0"/>
        </w:trPr>
        <w:tc>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tcBorders>
              <w:right w:color="800080" w:space="0" w:sz="4" w:val="single"/>
            </w:tcBorders>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s>
              <w:spacing w:after="0" w:before="1" w:line="259" w:lineRule="auto"/>
              <w:ind w:left="556" w:right="125" w:hanging="45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Garantizar las mismas oportunidades de promoción a toda la plantilla, independientemente de</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55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 jornada</w:t>
            </w:r>
          </w:p>
        </w:tc>
        <w:tc>
          <w:tcPr>
            <w:tcBorders>
              <w:left w:color="800080" w:space="0" w:sz="4" w:val="single"/>
              <w:right w:color="800080" w:space="0" w:sz="4" w:val="single"/>
            </w:tcBorders>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477" w:right="228"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 de oportunidades de promoción difundidas en todo el ET</w:t>
            </w:r>
          </w:p>
        </w:tc>
        <w:tc>
          <w:tcPr>
            <w:tcBorders>
              <w:left w:color="800080" w:space="0" w:sz="4" w:val="single"/>
              <w:right w:color="800080" w:space="0" w:sz="4" w:val="single"/>
            </w:tcBorders>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1" w:line="259" w:lineRule="auto"/>
              <w:ind w:left="834" w:right="286"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w:t>
              <w:tab/>
              <w:t xml:space="preserve">El 100% de las ofertas de promoción se difunden a todo el ET</w:t>
            </w:r>
          </w:p>
        </w:tc>
        <w:tc>
          <w:tcPr>
            <w:tcBorders>
              <w:left w:color="800080" w:space="0" w:sz="4" w:val="single"/>
            </w:tcBorders>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bl>
    <w:p w:rsidR="00000000" w:rsidDel="00000000" w:rsidP="00000000" w:rsidRDefault="00000000" w:rsidRPr="00000000" w14:paraId="00000430">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431">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432">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RECURSOS NECESARIOS: </w:t>
      </w:r>
    </w:p>
    <w:tbl>
      <w:tblPr>
        <w:tblStyle w:val="Table17"/>
        <w:tblpPr w:leftFromText="141" w:rightFromText="141" w:topFromText="0" w:bottomFromText="0" w:vertAnchor="text" w:horzAnchor="text" w:tblpX="0" w:tblpY="51"/>
        <w:tblW w:w="1090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3544"/>
        <w:gridCol w:w="3260"/>
        <w:tblGridChange w:id="0">
          <w:tblGrid>
            <w:gridCol w:w="569"/>
            <w:gridCol w:w="3529"/>
            <w:gridCol w:w="3544"/>
            <w:gridCol w:w="3260"/>
          </w:tblGrid>
        </w:tblGridChange>
      </w:tblGrid>
      <w:tr>
        <w:trPr>
          <w:cantSplit w:val="0"/>
          <w:trHeight w:val="366" w:hRule="atLeast"/>
          <w:tblHeader w:val="0"/>
        </w:trPr>
        <w:tc>
          <w:tcPr>
            <w:gridSpan w:val="4"/>
            <w:shd w:fill="eeebfd" w:val="clear"/>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760"/>
              </w:tabs>
              <w:spacing w:after="0" w:before="1" w:line="240" w:lineRule="auto"/>
              <w:ind w:left="554" w:right="14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NECESARIOS PARA LA IMPLANTACIÓN DEL EJE 4. PROMOCIÓN PROFESIONAL</w:t>
            </w:r>
          </w:p>
        </w:tc>
      </w:tr>
      <w:tr>
        <w:trPr>
          <w:cantSplit w:val="1"/>
          <w:trHeight w:val="519" w:hRule="atLeast"/>
          <w:tblHeader w:val="0"/>
        </w:trPr>
        <w:tc>
          <w:tcPr>
            <w:shd w:fill="eeebfd" w:val="clear"/>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shd w:fill="eeebfd" w:val="clear"/>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w:t>
            </w:r>
          </w:p>
        </w:tc>
        <w:tc>
          <w:tcPr>
            <w:tcBorders>
              <w:bottom w:color="800080" w:space="0" w:sz="4" w:val="single"/>
            </w:tcBorders>
            <w:shd w:fill="eeebfd" w:val="clear"/>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HUMANOS</w:t>
            </w:r>
          </w:p>
        </w:tc>
        <w:tc>
          <w:tcPr>
            <w:tcBorders>
              <w:bottom w:color="800080" w:space="0" w:sz="4" w:val="single"/>
            </w:tcBorders>
            <w:shd w:fill="eeebfd" w:val="clear"/>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ECONÓMICOS Y MATERIALES</w:t>
            </w:r>
          </w:p>
        </w:tc>
      </w:tr>
      <w:tr>
        <w:trPr>
          <w:cantSplit w:val="0"/>
          <w:trHeight w:val="927" w:hRule="atLeast"/>
          <w:tblHeader w:val="0"/>
        </w:trPr>
        <w:tc>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46"/>
                <w:tab w:val="left" w:leader="none" w:pos="3387"/>
              </w:tabs>
              <w:spacing w:after="0" w:before="1" w:line="273"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haya promoción, que se tenga en cuenta la idoneidad y competencias de la persona trabajadora</w:t>
            </w:r>
          </w:p>
        </w:tc>
        <w:tc>
          <w:tcPr>
            <w:shd w:fill="ffffff" w:val="clear"/>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técnico responsable de recursos humanos</w:t>
            </w:r>
          </w:p>
        </w:tc>
        <w:tc>
          <w:tcPr>
            <w:vMerge w:val="restart"/>
            <w:shd w:fill="ffffff" w:val="clear"/>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500 € y todos los recursos materiales necesarios para alcanzar estas medidas</w:t>
            </w:r>
          </w:p>
        </w:tc>
      </w:tr>
      <w:tr>
        <w:trPr>
          <w:cantSplit w:val="0"/>
          <w:trHeight w:val="925" w:hRule="atLeast"/>
          <w:tblHeader w:val="0"/>
        </w:trPr>
        <w:tc>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7" w:right="143" w:hanging="23.000000000000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Garantizar las mismas oportunidades de promoción a toda la plantilla, independientemente de su jornada</w:t>
            </w:r>
          </w:p>
        </w:tc>
        <w:tc>
          <w:tcPr>
            <w:shd w:fill="ffffff" w:val="clear"/>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y técnico responsable de recursos humanos.</w:t>
            </w:r>
          </w:p>
        </w:tc>
        <w:tc>
          <w:tcPr>
            <w:vMerge w:val="continue"/>
            <w:shd w:fill="ffffff" w:val="clear"/>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4A">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44B">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CRONOGRAMA DE ACTUACIÓN EJE 4: </w:t>
      </w:r>
    </w:p>
    <w:tbl>
      <w:tblPr>
        <w:tblStyle w:val="Table18"/>
        <w:tblW w:w="10902.0"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Change w:id="0">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
        </w:tblGridChange>
      </w:tblGrid>
      <w:tr>
        <w:trPr>
          <w:cantSplit w:val="0"/>
          <w:trHeight w:val="366" w:hRule="atLeast"/>
          <w:tblHeader w:val="0"/>
        </w:trPr>
        <w:tc>
          <w:tcPr>
            <w:gridSpan w:val="18"/>
            <w:shd w:fill="eeebfd" w:val="clear"/>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5" w:right="21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EJE 4. PROMOCIÓN PROFESIONAL</w:t>
            </w:r>
          </w:p>
        </w:tc>
      </w:tr>
      <w:tr>
        <w:trPr>
          <w:cantSplit w:val="1"/>
          <w:trHeight w:val="519" w:hRule="atLeast"/>
          <w:tblHeader w:val="0"/>
        </w:trPr>
        <w:tc>
          <w:tcPr>
            <w:vMerge w:val="restart"/>
            <w:shd w:fill="eeebfd" w:val="clear"/>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vMerge w:val="restart"/>
            <w:shd w:fill="eeebfd" w:val="clear"/>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 </w:t>
            </w:r>
          </w:p>
        </w:tc>
        <w:tc>
          <w:tcPr>
            <w:tcBorders>
              <w:bottom w:color="800080" w:space="0" w:sz="4" w:val="single"/>
            </w:tcBorders>
            <w:shd w:fill="eeebfd" w:val="clear"/>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25" w:right="60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bottom w:color="800080" w:space="0" w:sz="4" w:val="single"/>
            </w:tcBorders>
            <w:shd w:fill="eeebfd" w:val="clear"/>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2024</w:t>
            </w:r>
          </w:p>
        </w:tc>
        <w:tc>
          <w:tcPr>
            <w:gridSpan w:val="4"/>
            <w:tcBorders>
              <w:bottom w:color="800080" w:space="0" w:sz="4" w:val="single"/>
            </w:tcBorders>
            <w:shd w:fill="eeebfd" w:val="clear"/>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2025</w:t>
            </w:r>
          </w:p>
        </w:tc>
        <w:tc>
          <w:tcPr>
            <w:gridSpan w:val="4"/>
            <w:tcBorders>
              <w:bottom w:color="800080" w:space="0" w:sz="4" w:val="single"/>
            </w:tcBorders>
            <w:shd w:fill="eeebfd" w:val="clear"/>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2026</w:t>
            </w:r>
          </w:p>
        </w:tc>
        <w:tc>
          <w:tcPr>
            <w:gridSpan w:val="3"/>
            <w:tcBorders>
              <w:bottom w:color="800080" w:space="0" w:sz="4" w:val="single"/>
            </w:tcBorders>
            <w:shd w:fill="eeebfd" w:val="clear"/>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2027</w:t>
            </w:r>
          </w:p>
        </w:tc>
      </w:tr>
      <w:tr>
        <w:trPr>
          <w:cantSplit w:val="0"/>
          <w:trHeight w:val="373" w:hRule="atLeast"/>
          <w:tblHeader w:val="0"/>
        </w:trPr>
        <w:tc>
          <w:tcPr>
            <w:vMerge w:val="continue"/>
            <w:shd w:fill="eeebfd" w:val="clear"/>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eeebfd" w:val="clear"/>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800080" w:space="0" w:sz="4" w:val="single"/>
            </w:tcBorders>
            <w:shd w:fill="eeebfd" w:val="clear"/>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6" w:val="single"/>
            </w:tcBorders>
            <w:shd w:fill="eeebfd" w:val="clear"/>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6" w:val="single"/>
              <w:right w:color="800080" w:space="0" w:sz="4" w:val="single"/>
            </w:tcBorders>
            <w:shd w:fill="eeebfd" w:val="clear"/>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left w:color="800080" w:space="0" w:sz="4" w:val="single"/>
            </w:tcBorders>
            <w:shd w:fill="eeebfd" w:val="clear"/>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tcBorders>
            <w:shd w:fill="eeebfd" w:val="clear"/>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tcBorders>
            <w:shd w:fill="eeebfd" w:val="clear"/>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r>
      <w:tr>
        <w:trPr>
          <w:cantSplit w:val="0"/>
          <w:trHeight w:val="927" w:hRule="atLeast"/>
          <w:tblHeader w:val="0"/>
        </w:trPr>
        <w:tc>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w:t>
            </w:r>
          </w:p>
        </w:tc>
        <w:tc>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46"/>
                <w:tab w:val="left" w:leader="none" w:pos="3387"/>
              </w:tabs>
              <w:spacing w:after="0" w:before="1" w:line="273"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haya promoción, que se tenga en cuenta la idoneidad y competencias de la persona trabajadora</w:t>
            </w:r>
          </w:p>
        </w:tc>
        <w:tc>
          <w:tcPr>
            <w:shd w:fill="cc99ff" w:val="clear"/>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cc99ff" w:val="clear"/>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27" w:hRule="atLeast"/>
          <w:tblHeader w:val="0"/>
        </w:trPr>
        <w:tc>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
              </w:tabs>
              <w:spacing w:after="0" w:before="1" w:line="259" w:lineRule="auto"/>
              <w:ind w:left="127" w:right="0" w:hanging="23.000000000000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Garantizar las mismas oportunidades de promoción a toda la plantilla, independientemente de su jornada</w:t>
            </w:r>
          </w:p>
        </w:tc>
        <w:tc>
          <w:tcPr>
            <w:shd w:fill="cc99ff" w:val="clear"/>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cc99ff" w:val="clear"/>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A9">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4AA">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4AB">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4AC">
      <w:pPr>
        <w:pStyle w:val="Heading1"/>
        <w:tabs>
          <w:tab w:val="left" w:leader="none" w:pos="10064"/>
        </w:tabs>
        <w:spacing w:before="61" w:lineRule="auto"/>
        <w:ind w:left="0" w:right="0" w:firstLine="0"/>
        <w:rPr/>
      </w:pPr>
      <w:r w:rsidDel="00000000" w:rsidR="00000000" w:rsidRPr="00000000">
        <w:rPr>
          <w:rtl w:val="0"/>
        </w:rPr>
      </w:r>
    </w:p>
    <w:tbl>
      <w:tblPr>
        <w:tblStyle w:val="Table19"/>
        <w:tblW w:w="11063.0"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927"/>
        <w:gridCol w:w="2871"/>
        <w:gridCol w:w="2804"/>
        <w:gridCol w:w="3085"/>
        <w:gridCol w:w="1376"/>
        <w:tblGridChange w:id="0">
          <w:tblGrid>
            <w:gridCol w:w="927"/>
            <w:gridCol w:w="2871"/>
            <w:gridCol w:w="2804"/>
            <w:gridCol w:w="3085"/>
            <w:gridCol w:w="1376"/>
          </w:tblGrid>
        </w:tblGridChange>
      </w:tblGrid>
      <w:tr>
        <w:trPr>
          <w:cantSplit w:val="0"/>
          <w:trHeight w:val="265" w:hRule="atLeast"/>
          <w:tblHeader w:val="0"/>
        </w:trPr>
        <w:tc>
          <w:tcPr>
            <w:gridSpan w:val="5"/>
            <w:shd w:fill="eeebfd" w:val="clear"/>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2" w:lineRule="auto"/>
              <w:ind w:left="270" w:right="16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DE ACTUACIÓN 5. ÁREA DE FORMACIÓN Y DESARROLLO PROFESIONAL</w:t>
            </w:r>
          </w:p>
        </w:tc>
      </w:tr>
      <w:tr>
        <w:trPr>
          <w:cantSplit w:val="0"/>
          <w:trHeight w:val="265" w:hRule="atLeast"/>
          <w:tblHeader w:val="0"/>
        </w:trPr>
        <w:tc>
          <w:tcPr>
            <w:gridSpan w:val="5"/>
            <w:shd w:fill="eeebfd" w:val="clear"/>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Objetivo General: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Facilitar el acceso de mujeres y hombres a especialidades formativas que contribuyan a su desarrollo profesional en la organización de forma equilibrada. Capacitar en materia de igualdad de oportunidades al conjunto de la organización de modo que permita una actuación más coherente con los valores y principios que promueven.</w:t>
            </w:r>
            <w:r w:rsidDel="00000000" w:rsidR="00000000" w:rsidRPr="00000000">
              <w:rPr>
                <w:rtl w:val="0"/>
              </w:rPr>
            </w:r>
          </w:p>
        </w:tc>
      </w:tr>
      <w:tr>
        <w:trPr>
          <w:cantSplit w:val="0"/>
          <w:trHeight w:val="526" w:hRule="atLeast"/>
          <w:tblHeader w:val="0"/>
        </w:trPr>
        <w:tc>
          <w:tcPr>
            <w:shd w:fill="eeebfd" w:val="clear"/>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Relación</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 ODS</w:t>
            </w:r>
          </w:p>
        </w:tc>
        <w:tc>
          <w:tcPr>
            <w:tcBorders>
              <w:right w:color="800080" w:space="0" w:sz="4" w:val="single"/>
            </w:tcBorders>
            <w:shd w:fill="eeebfd" w:val="clear"/>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051" w:right="10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Medidas</w:t>
            </w:r>
          </w:p>
        </w:tc>
        <w:tc>
          <w:tcPr>
            <w:tcBorders>
              <w:left w:color="800080" w:space="0" w:sz="4" w:val="single"/>
              <w:right w:color="800080" w:space="0" w:sz="4" w:val="single"/>
            </w:tcBorders>
            <w:shd w:fill="eeebfd" w:val="clear"/>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7" w:right="15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Indicadores de seguimiento y</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76" w:right="15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evaluación</w:t>
            </w:r>
          </w:p>
        </w:tc>
        <w:tc>
          <w:tcPr>
            <w:tcBorders>
              <w:left w:color="800080" w:space="0" w:sz="4" w:val="single"/>
              <w:right w:color="800080" w:space="0" w:sz="4" w:val="single"/>
            </w:tcBorders>
            <w:shd w:fill="eeebfd" w:val="clear"/>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264" w:right="124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Metas</w:t>
            </w:r>
          </w:p>
        </w:tc>
        <w:tc>
          <w:tcPr>
            <w:tcBorders>
              <w:left w:color="800080" w:space="0" w:sz="4" w:val="single"/>
            </w:tcBorders>
            <w:shd w:fill="eeebfd" w:val="clear"/>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Temporalidad</w:t>
            </w:r>
          </w:p>
        </w:tc>
      </w:tr>
      <w:tr>
        <w:trPr>
          <w:cantSplit w:val="0"/>
          <w:trHeight w:val="2307" w:hRule="atLeast"/>
          <w:tblHeader w:val="0"/>
        </w:trPr>
        <w:tc>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4, 5</w:t>
            </w:r>
          </w:p>
        </w:tc>
        <w:tc>
          <w:tcPr>
            <w:tcBorders>
              <w:right w:color="800080" w:space="0" w:sz="4" w:val="single"/>
            </w:tcBorders>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4" w:right="12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Informar y Organizar formación en igualdad de oportunidades al conjunto de la AFQCV</w:t>
            </w:r>
          </w:p>
        </w:tc>
        <w:tc>
          <w:tcPr>
            <w:tcBorders>
              <w:left w:color="800080" w:space="0" w:sz="4" w:val="single"/>
              <w:right w:color="800080" w:space="0" w:sz="4" w:val="single"/>
            </w:tcBorders>
          </w:tcPr>
          <w:p w:rsidR="00000000" w:rsidDel="00000000" w:rsidP="00000000" w:rsidRDefault="00000000" w:rsidRPr="00000000" w14:paraId="000004C0">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478"/>
              </w:tabs>
              <w:spacing w:after="0" w:before="0" w:line="240" w:lineRule="auto"/>
              <w:ind w:left="0" w:right="133"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Nº de cursos en el plan de formación de la AFQCV</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478"/>
              </w:tabs>
              <w:spacing w:after="0" w:before="0" w:line="240" w:lineRule="auto"/>
              <w:ind w:left="0" w:right="157"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ET participante en la formación</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4">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478"/>
              </w:tabs>
              <w:spacing w:after="0" w:before="0" w:line="240" w:lineRule="auto"/>
              <w:ind w:left="0" w:right="285"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 JD participante en la formación</w:t>
            </w:r>
          </w:p>
        </w:tc>
        <w:tc>
          <w:tcPr>
            <w:tcBorders>
              <w:left w:color="800080" w:space="0" w:sz="4" w:val="single"/>
              <w:right w:color="800080" w:space="0" w:sz="4" w:val="single"/>
            </w:tcBorders>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0" w:line="240" w:lineRule="auto"/>
              <w:ind w:left="834" w:right="532"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tab/>
              <w:t xml:space="preserve">Al menos realizar 1 formación</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0" w:hanging="6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 Al menos el </w:t>
            </w:r>
            <w:r w:rsidDel="00000000" w:rsidR="00000000" w:rsidRPr="00000000">
              <w:rPr>
                <w:rtl w:val="0"/>
              </w:rPr>
              <w:t xml:space="preserve">60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ET participa</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0" w:hanging="6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 Al menos el </w:t>
            </w:r>
            <w:r w:rsidDel="00000000" w:rsidR="00000000" w:rsidRPr="00000000">
              <w:rPr>
                <w:rtl w:val="0"/>
              </w:rPr>
              <w:t xml:space="preserve">60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 JD participa</w:t>
            </w:r>
          </w:p>
        </w:tc>
        <w:tc>
          <w:tcPr>
            <w:tcBorders>
              <w:left w:color="800080" w:space="0" w:sz="4" w:val="single"/>
            </w:tcBorders>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bl>
    <w:p w:rsidR="00000000" w:rsidDel="00000000" w:rsidP="00000000" w:rsidRDefault="00000000" w:rsidRPr="00000000" w14:paraId="000004CB">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4CC">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RECURSOS NECESARIOS: </w:t>
      </w:r>
    </w:p>
    <w:tbl>
      <w:tblPr>
        <w:tblStyle w:val="Table20"/>
        <w:tblpPr w:leftFromText="141" w:rightFromText="141" w:topFromText="0" w:bottomFromText="0" w:vertAnchor="text" w:horzAnchor="text" w:tblpX="0" w:tblpY="51"/>
        <w:tblW w:w="1090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3544"/>
        <w:gridCol w:w="3260"/>
        <w:tblGridChange w:id="0">
          <w:tblGrid>
            <w:gridCol w:w="569"/>
            <w:gridCol w:w="3529"/>
            <w:gridCol w:w="3544"/>
            <w:gridCol w:w="3260"/>
          </w:tblGrid>
        </w:tblGridChange>
      </w:tblGrid>
      <w:tr>
        <w:trPr>
          <w:cantSplit w:val="0"/>
          <w:trHeight w:val="366" w:hRule="atLeast"/>
          <w:tblHeader w:val="0"/>
        </w:trPr>
        <w:tc>
          <w:tcPr>
            <w:gridSpan w:val="4"/>
            <w:shd w:fill="eeebfd" w:val="clear"/>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760"/>
              </w:tabs>
              <w:spacing w:after="0" w:before="1" w:line="240" w:lineRule="auto"/>
              <w:ind w:left="554" w:right="14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NECESARIOS PARA LA IMPLANTACIÓN DEL  EJE 5. FORMACIÓN Y DESARROLLO PROFESIONAL</w:t>
            </w:r>
          </w:p>
        </w:tc>
      </w:tr>
      <w:tr>
        <w:trPr>
          <w:cantSplit w:val="1"/>
          <w:trHeight w:val="519" w:hRule="atLeast"/>
          <w:tblHeader w:val="0"/>
        </w:trPr>
        <w:tc>
          <w:tcPr>
            <w:shd w:fill="eeebfd" w:val="clear"/>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shd w:fill="eeebfd" w:val="clear"/>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w:t>
            </w:r>
          </w:p>
        </w:tc>
        <w:tc>
          <w:tcPr>
            <w:tcBorders>
              <w:bottom w:color="800080" w:space="0" w:sz="4" w:val="single"/>
            </w:tcBorders>
            <w:shd w:fill="eeebfd" w:val="clear"/>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HUMANOS</w:t>
            </w:r>
          </w:p>
        </w:tc>
        <w:tc>
          <w:tcPr>
            <w:tcBorders>
              <w:bottom w:color="800080" w:space="0" w:sz="4" w:val="single"/>
            </w:tcBorders>
            <w:shd w:fill="eeebfd" w:val="clear"/>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ECONÓMICOS Y MATERIALES</w:t>
            </w:r>
          </w:p>
        </w:tc>
      </w:tr>
      <w:tr>
        <w:trPr>
          <w:cantSplit w:val="0"/>
          <w:trHeight w:val="927" w:hRule="atLeast"/>
          <w:tblHeader w:val="0"/>
        </w:trPr>
        <w:tc>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46"/>
                <w:tab w:val="left" w:leader="none" w:pos="3387"/>
              </w:tabs>
              <w:spacing w:after="0" w:before="1" w:line="273"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Formar y Organizar formación en igualdad de oportunidades al conjunto de la AFQCV</w:t>
            </w:r>
          </w:p>
        </w:tc>
        <w:tc>
          <w:tcPr>
            <w:shd w:fill="ffffff" w:val="clear"/>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y equipo técnico de la AFQCV</w:t>
            </w:r>
          </w:p>
        </w:tc>
        <w:tc>
          <w:tcPr>
            <w:shd w:fill="ffffff" w:val="clear"/>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1000 € y todos los recursos materiales necesarios para alcanzar estas medidas</w:t>
            </w:r>
          </w:p>
        </w:tc>
      </w:tr>
    </w:tbl>
    <w:p w:rsidR="00000000" w:rsidDel="00000000" w:rsidP="00000000" w:rsidRDefault="00000000" w:rsidRPr="00000000" w14:paraId="000004DC">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4DD">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CRONOGRAMA DE ACTUACIÓN EJE 5: </w:t>
      </w:r>
    </w:p>
    <w:tbl>
      <w:tblPr>
        <w:tblStyle w:val="Table21"/>
        <w:tblW w:w="10902.0"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Change w:id="0">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
        </w:tblGridChange>
      </w:tblGrid>
      <w:tr>
        <w:trPr>
          <w:cantSplit w:val="0"/>
          <w:trHeight w:val="366" w:hRule="atLeast"/>
          <w:tblHeader w:val="0"/>
        </w:trPr>
        <w:tc>
          <w:tcPr>
            <w:gridSpan w:val="18"/>
            <w:shd w:fill="eeebfd" w:val="clear"/>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5" w:right="21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EJE 5. FORMACIÓN Y DESARROLLO PROFESIONAL</w:t>
            </w:r>
          </w:p>
        </w:tc>
      </w:tr>
      <w:tr>
        <w:trPr>
          <w:cantSplit w:val="1"/>
          <w:trHeight w:val="519" w:hRule="atLeast"/>
          <w:tblHeader w:val="0"/>
        </w:trPr>
        <w:tc>
          <w:tcPr>
            <w:vMerge w:val="restart"/>
            <w:shd w:fill="eeebfd" w:val="clear"/>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vMerge w:val="restart"/>
            <w:shd w:fill="eeebfd" w:val="clear"/>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 </w:t>
            </w:r>
          </w:p>
        </w:tc>
        <w:tc>
          <w:tcPr>
            <w:tcBorders>
              <w:bottom w:color="800080" w:space="0" w:sz="4" w:val="single"/>
            </w:tcBorders>
            <w:shd w:fill="eeebfd" w:val="clear"/>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25" w:right="60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bottom w:color="800080" w:space="0" w:sz="4" w:val="single"/>
            </w:tcBorders>
            <w:shd w:fill="eeebfd" w:val="clear"/>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2024</w:t>
            </w:r>
          </w:p>
        </w:tc>
        <w:tc>
          <w:tcPr>
            <w:gridSpan w:val="4"/>
            <w:tcBorders>
              <w:bottom w:color="800080" w:space="0" w:sz="4" w:val="single"/>
            </w:tcBorders>
            <w:shd w:fill="eeebfd" w:val="clear"/>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2025</w:t>
            </w:r>
          </w:p>
        </w:tc>
        <w:tc>
          <w:tcPr>
            <w:gridSpan w:val="4"/>
            <w:tcBorders>
              <w:bottom w:color="800080" w:space="0" w:sz="4" w:val="single"/>
            </w:tcBorders>
            <w:shd w:fill="eeebfd" w:val="clear"/>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2026</w:t>
            </w:r>
          </w:p>
        </w:tc>
        <w:tc>
          <w:tcPr>
            <w:gridSpan w:val="3"/>
            <w:tcBorders>
              <w:bottom w:color="800080" w:space="0" w:sz="4" w:val="single"/>
            </w:tcBorders>
            <w:shd w:fill="eeebfd" w:val="clear"/>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2027</w:t>
            </w:r>
          </w:p>
        </w:tc>
      </w:tr>
      <w:tr>
        <w:trPr>
          <w:cantSplit w:val="0"/>
          <w:trHeight w:val="373" w:hRule="atLeast"/>
          <w:tblHeader w:val="0"/>
        </w:trPr>
        <w:tc>
          <w:tcPr>
            <w:vMerge w:val="continue"/>
            <w:shd w:fill="eeebfd" w:val="clear"/>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eeebfd" w:val="clear"/>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800080" w:space="0" w:sz="4" w:val="single"/>
            </w:tcBorders>
            <w:shd w:fill="eeebfd" w:val="clear"/>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6" w:val="single"/>
            </w:tcBorders>
            <w:shd w:fill="eeebfd" w:val="clear"/>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6" w:val="single"/>
              <w:right w:color="800080" w:space="0" w:sz="4" w:val="single"/>
            </w:tcBorders>
            <w:shd w:fill="eeebfd" w:val="clear"/>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left w:color="800080" w:space="0" w:sz="4" w:val="single"/>
            </w:tcBorders>
            <w:shd w:fill="eeebfd" w:val="clear"/>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tcBorders>
            <w:shd w:fill="eeebfd" w:val="clear"/>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tcBorders>
            <w:shd w:fill="eeebfd" w:val="clear"/>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r>
      <w:tr>
        <w:trPr>
          <w:cantSplit w:val="0"/>
          <w:trHeight w:val="927" w:hRule="atLeast"/>
          <w:tblHeader w:val="0"/>
        </w:trPr>
        <w:tc>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w:t>
            </w:r>
          </w:p>
        </w:tc>
        <w:tc>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46"/>
                <w:tab w:val="left" w:leader="none" w:pos="3387"/>
              </w:tabs>
              <w:spacing w:after="0" w:before="1" w:line="273"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Formar y Organizar formación en igualdad de oportunidades al conjunto de la AFQCV</w:t>
            </w:r>
          </w:p>
        </w:tc>
        <w:tc>
          <w:tcPr>
            <w:shd w:fill="ffffff" w:val="clear"/>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ffffff" w:val="clear"/>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ffffff" w:val="clear"/>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ffffff" w:val="clear"/>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ffffff" w:val="clear"/>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29">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52A">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52B">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52C">
      <w:pPr>
        <w:pStyle w:val="Heading1"/>
        <w:tabs>
          <w:tab w:val="left" w:leader="none" w:pos="10064"/>
        </w:tabs>
        <w:spacing w:before="61" w:lineRule="auto"/>
        <w:ind w:left="0" w:right="0" w:firstLine="0"/>
        <w:rPr/>
      </w:pPr>
      <w:r w:rsidDel="00000000" w:rsidR="00000000" w:rsidRPr="00000000">
        <w:rPr>
          <w:rtl w:val="0"/>
        </w:rPr>
      </w:r>
    </w:p>
    <w:tbl>
      <w:tblPr>
        <w:tblStyle w:val="Table22"/>
        <w:tblW w:w="11063.0"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927"/>
        <w:gridCol w:w="2871"/>
        <w:gridCol w:w="2804"/>
        <w:gridCol w:w="3085"/>
        <w:gridCol w:w="1376"/>
        <w:tblGridChange w:id="0">
          <w:tblGrid>
            <w:gridCol w:w="927"/>
            <w:gridCol w:w="2871"/>
            <w:gridCol w:w="2804"/>
            <w:gridCol w:w="3085"/>
            <w:gridCol w:w="1376"/>
          </w:tblGrid>
        </w:tblGridChange>
      </w:tblGrid>
      <w:tr>
        <w:trPr>
          <w:cantSplit w:val="0"/>
          <w:trHeight w:val="262" w:hRule="atLeast"/>
          <w:tblHeader w:val="0"/>
        </w:trPr>
        <w:tc>
          <w:tcPr>
            <w:gridSpan w:val="5"/>
            <w:shd w:fill="eeebfd" w:val="clear"/>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270" w:right="44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DE ACTUACIÓN 6. ÁREA DE CONDICIONES DE TRABAJO Y SALUD LABORAL</w:t>
            </w:r>
          </w:p>
        </w:tc>
      </w:tr>
      <w:tr>
        <w:trPr>
          <w:cantSplit w:val="0"/>
          <w:trHeight w:val="262" w:hRule="atLeast"/>
          <w:tblHeader w:val="0"/>
        </w:trPr>
        <w:tc>
          <w:tcPr>
            <w:gridSpan w:val="5"/>
            <w:shd w:fill="eeebfd" w:val="clear"/>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Objetivo General: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Fomentar la participación equilibrada de mujeres y hombres en todas las áreas y  niveles de la organización, optimizando su potencial, gestionando adecuadamente el talento, mejorando los procedimientos de gestión y cumpliendo con la normativa en materia de igualdad.</w:t>
            </w:r>
            <w:r w:rsidDel="00000000" w:rsidR="00000000" w:rsidRPr="00000000">
              <w:rPr>
                <w:rtl w:val="0"/>
              </w:rPr>
            </w:r>
          </w:p>
        </w:tc>
      </w:tr>
      <w:tr>
        <w:trPr>
          <w:cantSplit w:val="0"/>
          <w:trHeight w:val="526" w:hRule="atLeast"/>
          <w:tblHeader w:val="0"/>
        </w:trPr>
        <w:tc>
          <w:tcPr>
            <w:shd w:fill="eeebfd" w:val="clear"/>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Relación</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 ODS</w:t>
            </w:r>
          </w:p>
        </w:tc>
        <w:tc>
          <w:tcPr>
            <w:tcBorders>
              <w:right w:color="800080" w:space="0" w:sz="4" w:val="single"/>
            </w:tcBorders>
            <w:shd w:fill="eeebfd" w:val="clear"/>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051" w:right="10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Medidas</w:t>
            </w:r>
          </w:p>
        </w:tc>
        <w:tc>
          <w:tcPr>
            <w:tcBorders>
              <w:left w:color="800080" w:space="0" w:sz="4" w:val="single"/>
              <w:right w:color="800080" w:space="0" w:sz="4" w:val="single"/>
            </w:tcBorders>
            <w:shd w:fill="eeebfd" w:val="clear"/>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7" w:right="15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Indicadores de seguimiento y</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76" w:right="15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evaluación</w:t>
            </w:r>
          </w:p>
        </w:tc>
        <w:tc>
          <w:tcPr>
            <w:tcBorders>
              <w:left w:color="800080" w:space="0" w:sz="4" w:val="single"/>
              <w:right w:color="800080" w:space="0" w:sz="4" w:val="single"/>
            </w:tcBorders>
            <w:shd w:fill="eeebfd" w:val="clear"/>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264" w:right="124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Metas</w:t>
            </w:r>
          </w:p>
        </w:tc>
        <w:tc>
          <w:tcPr>
            <w:tcBorders>
              <w:left w:color="800080" w:space="0" w:sz="4" w:val="single"/>
            </w:tcBorders>
            <w:shd w:fill="eeebfd" w:val="clear"/>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Temporalidad</w:t>
            </w:r>
          </w:p>
        </w:tc>
      </w:tr>
      <w:tr>
        <w:trPr>
          <w:cantSplit w:val="0"/>
          <w:trHeight w:val="1448" w:hRule="atLeast"/>
          <w:tblHeader w:val="0"/>
        </w:trPr>
        <w:tc>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5, 8</w:t>
            </w:r>
          </w:p>
        </w:tc>
        <w:tc>
          <w:tcPr>
            <w:tcBorders>
              <w:right w:color="800080" w:space="0" w:sz="4" w:val="single"/>
            </w:tcBorders>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Establecer medidas para limitar los períodos de disponibilidad horaria fuera de la jornada</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laboral</w:t>
            </w:r>
          </w:p>
        </w:tc>
        <w:tc>
          <w:tcPr>
            <w:tcBorders>
              <w:left w:color="800080" w:space="0" w:sz="4" w:val="single"/>
              <w:right w:color="800080" w:space="0" w:sz="4" w:val="single"/>
            </w:tcBorders>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77" w:right="276"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Nº de medidas establecidas</w:t>
            </w:r>
          </w:p>
        </w:tc>
        <w:tc>
          <w:tcPr>
            <w:tcBorders>
              <w:left w:color="800080" w:space="0" w:sz="4" w:val="single"/>
              <w:right w:color="800080" w:space="0" w:sz="4" w:val="single"/>
            </w:tcBorders>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4"/>
              </w:tabs>
              <w:spacing w:after="0" w:before="0" w:line="259" w:lineRule="auto"/>
              <w:ind w:left="834" w:right="522"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tab/>
              <w:t xml:space="preserve">Al menos 1 medida establecida</w:t>
            </w:r>
          </w:p>
        </w:tc>
        <w:tc>
          <w:tcPr>
            <w:tcBorders>
              <w:left w:color="800080" w:space="0" w:sz="4" w:val="single"/>
            </w:tcBorders>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r>
        <w:trPr>
          <w:cantSplit w:val="0"/>
          <w:trHeight w:val="974" w:hRule="atLeast"/>
          <w:tblHeader w:val="0"/>
        </w:trPr>
        <w:tc>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right w:color="800080" w:space="0" w:sz="4" w:val="single"/>
            </w:tcBorders>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464" w:right="10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Revisión del "Protocolo de Acogida", de  la Entidad con enfoque de igualdad</w:t>
            </w:r>
          </w:p>
        </w:tc>
        <w:tc>
          <w:tcPr>
            <w:tcBorders>
              <w:left w:color="800080" w:space="0" w:sz="4" w:val="single"/>
              <w:right w:color="800080" w:space="0" w:sz="4" w:val="single"/>
            </w:tcBorders>
          </w:tcPr>
          <w:p w:rsidR="00000000" w:rsidDel="00000000" w:rsidP="00000000" w:rsidRDefault="00000000" w:rsidRPr="00000000" w14:paraId="0000054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478"/>
              </w:tabs>
              <w:spacing w:after="0" w:before="1" w:line="240" w:lineRule="auto"/>
              <w:ind w:left="360" w:right="150" w:hanging="20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revisión del Protocolo de Acogida</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8"/>
              </w:tabs>
              <w:spacing w:after="0" w:before="0" w:line="240" w:lineRule="auto"/>
              <w:ind w:left="0" w:right="15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7" w:lineRule="auto"/>
              <w:ind w:left="11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 1 Protocolo de bienvenida revisado al 100%</w:t>
            </w:r>
          </w:p>
        </w:tc>
        <w:tc>
          <w:tcPr>
            <w:tcBorders>
              <w:left w:color="800080" w:space="0" w:sz="4" w:val="single"/>
            </w:tcBorders>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bl>
    <w:p w:rsidR="00000000" w:rsidDel="00000000" w:rsidP="00000000" w:rsidRDefault="00000000" w:rsidRPr="00000000" w14:paraId="0000054A">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54B">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54C">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54D">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54E">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54F">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550">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551">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RECURSOS NECESARIOS: </w:t>
      </w:r>
    </w:p>
    <w:tbl>
      <w:tblPr>
        <w:tblStyle w:val="Table23"/>
        <w:tblpPr w:leftFromText="141" w:rightFromText="141" w:topFromText="0" w:bottomFromText="0" w:vertAnchor="text" w:horzAnchor="text" w:tblpX="0" w:tblpY="51"/>
        <w:tblW w:w="1090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3544"/>
        <w:gridCol w:w="3260"/>
        <w:tblGridChange w:id="0">
          <w:tblGrid>
            <w:gridCol w:w="569"/>
            <w:gridCol w:w="3529"/>
            <w:gridCol w:w="3544"/>
            <w:gridCol w:w="3260"/>
          </w:tblGrid>
        </w:tblGridChange>
      </w:tblGrid>
      <w:tr>
        <w:trPr>
          <w:cantSplit w:val="0"/>
          <w:trHeight w:val="366" w:hRule="atLeast"/>
          <w:tblHeader w:val="0"/>
        </w:trPr>
        <w:tc>
          <w:tcPr>
            <w:gridSpan w:val="4"/>
            <w:shd w:fill="eeebfd" w:val="clear"/>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760"/>
              </w:tabs>
              <w:spacing w:after="0" w:before="1" w:line="240" w:lineRule="auto"/>
              <w:ind w:left="299" w:right="14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NECESARIOS PARA LA IMPLANTACIÓN DEL EJE 6. ÁREA DE CONDICIONES DE TRABAJO Y SALUD LABORAL</w:t>
            </w:r>
          </w:p>
        </w:tc>
      </w:tr>
      <w:tr>
        <w:trPr>
          <w:cantSplit w:val="1"/>
          <w:trHeight w:val="519" w:hRule="atLeast"/>
          <w:tblHeader w:val="0"/>
        </w:trPr>
        <w:tc>
          <w:tcPr>
            <w:shd w:fill="eeebfd" w:val="clear"/>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shd w:fill="eeebfd" w:val="clear"/>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w:t>
            </w:r>
          </w:p>
        </w:tc>
        <w:tc>
          <w:tcPr>
            <w:tcBorders>
              <w:bottom w:color="800080" w:space="0" w:sz="4" w:val="single"/>
            </w:tcBorders>
            <w:shd w:fill="eeebfd" w:val="clear"/>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HUMANOS</w:t>
            </w:r>
          </w:p>
        </w:tc>
        <w:tc>
          <w:tcPr>
            <w:tcBorders>
              <w:bottom w:color="800080" w:space="0" w:sz="4" w:val="single"/>
            </w:tcBorders>
            <w:shd w:fill="eeebfd" w:val="clear"/>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ECONÓMICOS Y MATERIALES</w:t>
            </w:r>
          </w:p>
        </w:tc>
      </w:tr>
      <w:tr>
        <w:trPr>
          <w:cantSplit w:val="0"/>
          <w:trHeight w:val="927" w:hRule="atLeast"/>
          <w:tblHeader w:val="0"/>
        </w:trPr>
        <w:tc>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Establecer medidas para  limitar los</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períodos de disponibilidad horaria</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6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fuera de la jornada  laboral</w:t>
            </w:r>
          </w:p>
        </w:tc>
        <w:tc>
          <w:tcPr>
            <w:shd w:fill="ffffff" w:val="clear"/>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w:t>
            </w:r>
          </w:p>
        </w:tc>
        <w:tc>
          <w:tcPr>
            <w:vMerge w:val="restart"/>
            <w:shd w:fill="ffffff" w:val="clear"/>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500 € y todos los recursos materiales necesarios para alcanzar estas medidas</w:t>
            </w:r>
          </w:p>
        </w:tc>
      </w:tr>
      <w:tr>
        <w:trPr>
          <w:cantSplit w:val="0"/>
          <w:trHeight w:val="925" w:hRule="atLeast"/>
          <w:tblHeader w:val="0"/>
        </w:trPr>
        <w:tc>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7" w:right="143" w:hanging="23.000000000000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Revisión del "Protocolo de Acogida", de  la Entidad con enfoque de igualdad</w:t>
            </w:r>
          </w:p>
        </w:tc>
        <w:tc>
          <w:tcPr>
            <w:shd w:fill="ffffff" w:val="clear"/>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y técnico responsable de igualdad y Comité de Igualdad.</w:t>
            </w:r>
          </w:p>
        </w:tc>
        <w:tc>
          <w:tcPr>
            <w:vMerge w:val="continue"/>
            <w:shd w:fill="ffffff" w:val="clear"/>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6B">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56C">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CRONOGRAMA DE ACTUACIÓN EJE 6: </w:t>
      </w:r>
    </w:p>
    <w:tbl>
      <w:tblPr>
        <w:tblStyle w:val="Table24"/>
        <w:tblW w:w="10902.0"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Change w:id="0">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
        </w:tblGridChange>
      </w:tblGrid>
      <w:tr>
        <w:trPr>
          <w:cantSplit w:val="0"/>
          <w:trHeight w:val="366" w:hRule="atLeast"/>
          <w:tblHeader w:val="0"/>
        </w:trPr>
        <w:tc>
          <w:tcPr>
            <w:gridSpan w:val="18"/>
            <w:shd w:fill="eeebfd" w:val="clear"/>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5" w:right="21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EJE 6. CONDICIONES DE TRABAJO Y SALUD LABORAL</w:t>
            </w:r>
          </w:p>
        </w:tc>
      </w:tr>
      <w:tr>
        <w:trPr>
          <w:cantSplit w:val="1"/>
          <w:trHeight w:val="519" w:hRule="atLeast"/>
          <w:tblHeader w:val="0"/>
        </w:trPr>
        <w:tc>
          <w:tcPr>
            <w:vMerge w:val="restart"/>
            <w:shd w:fill="eeebfd" w:val="clear"/>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vMerge w:val="restart"/>
            <w:shd w:fill="eeebfd" w:val="clear"/>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 </w:t>
            </w:r>
          </w:p>
        </w:tc>
        <w:tc>
          <w:tcPr>
            <w:tcBorders>
              <w:bottom w:color="800080" w:space="0" w:sz="4" w:val="single"/>
            </w:tcBorders>
            <w:shd w:fill="eeebfd" w:val="clear"/>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25" w:right="60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bottom w:color="800080" w:space="0" w:sz="4" w:val="single"/>
            </w:tcBorders>
            <w:shd w:fill="eeebfd" w:val="clear"/>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2024</w:t>
            </w:r>
          </w:p>
        </w:tc>
        <w:tc>
          <w:tcPr>
            <w:gridSpan w:val="4"/>
            <w:tcBorders>
              <w:bottom w:color="800080" w:space="0" w:sz="4" w:val="single"/>
            </w:tcBorders>
            <w:shd w:fill="eeebfd" w:val="clear"/>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2025</w:t>
            </w:r>
          </w:p>
        </w:tc>
        <w:tc>
          <w:tcPr>
            <w:gridSpan w:val="4"/>
            <w:tcBorders>
              <w:bottom w:color="800080" w:space="0" w:sz="4" w:val="single"/>
            </w:tcBorders>
            <w:shd w:fill="eeebfd" w:val="clear"/>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2026</w:t>
            </w:r>
          </w:p>
        </w:tc>
        <w:tc>
          <w:tcPr>
            <w:gridSpan w:val="3"/>
            <w:tcBorders>
              <w:bottom w:color="800080" w:space="0" w:sz="4" w:val="single"/>
            </w:tcBorders>
            <w:shd w:fill="eeebfd" w:val="clear"/>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2027</w:t>
            </w:r>
          </w:p>
        </w:tc>
      </w:tr>
      <w:tr>
        <w:trPr>
          <w:cantSplit w:val="0"/>
          <w:trHeight w:val="373" w:hRule="atLeast"/>
          <w:tblHeader w:val="0"/>
        </w:trPr>
        <w:tc>
          <w:tcPr>
            <w:vMerge w:val="continue"/>
            <w:shd w:fill="eeebfd" w:val="clear"/>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eeebfd" w:val="clear"/>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800080" w:space="0" w:sz="4" w:val="single"/>
            </w:tcBorders>
            <w:shd w:fill="eeebfd" w:val="clear"/>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6" w:val="single"/>
            </w:tcBorders>
            <w:shd w:fill="eeebfd" w:val="clear"/>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6" w:val="single"/>
              <w:right w:color="800080" w:space="0" w:sz="4" w:val="single"/>
            </w:tcBorders>
            <w:shd w:fill="eeebfd" w:val="clear"/>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left w:color="800080" w:space="0" w:sz="4" w:val="single"/>
            </w:tcBorders>
            <w:shd w:fill="eeebfd" w:val="clear"/>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tcBorders>
            <w:shd w:fill="eeebfd" w:val="clear"/>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tcBorders>
            <w:shd w:fill="eeebfd" w:val="clear"/>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r>
      <w:tr>
        <w:trPr>
          <w:cantSplit w:val="0"/>
          <w:trHeight w:val="927" w:hRule="atLeast"/>
          <w:tblHeader w:val="0"/>
        </w:trPr>
        <w:tc>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w:t>
            </w:r>
          </w:p>
        </w:tc>
        <w:tc>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7" w:right="0" w:hanging="23.000000000000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Establecer medidas para  limitar los períodos de disponibilidad horaria fuera de la jornada laboral</w:t>
            </w:r>
          </w:p>
        </w:tc>
        <w:tc>
          <w:tcPr>
            <w:shd w:fill="cc99ff" w:val="clear"/>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cc99ff" w:val="clear"/>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27" w:hRule="atLeast"/>
          <w:tblHeader w:val="0"/>
        </w:trPr>
        <w:tc>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
              </w:tabs>
              <w:spacing w:after="0" w:before="1" w:line="259" w:lineRule="auto"/>
              <w:ind w:left="127" w:right="0" w:hanging="23.000000000000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Revisión del "Protocolo de Acogida", de  la Entidad con enfoque de igualdad</w:t>
            </w:r>
          </w:p>
        </w:tc>
        <w:tc>
          <w:tcPr>
            <w:shd w:fill="ffffff" w:val="clear"/>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ffffff" w:val="clear"/>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ffffff" w:val="clear"/>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ffffff" w:val="clear"/>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ffffff" w:val="clear"/>
          </w:tcPr>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CA">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5CB">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5CC">
      <w:pPr>
        <w:pStyle w:val="Heading1"/>
        <w:tabs>
          <w:tab w:val="left" w:leader="none" w:pos="10064"/>
        </w:tabs>
        <w:spacing w:before="61" w:lineRule="auto"/>
        <w:ind w:left="0" w:right="0" w:firstLine="0"/>
        <w:jc w:val="center"/>
        <w:rPr/>
      </w:pPr>
      <w:r w:rsidDel="00000000" w:rsidR="00000000" w:rsidRPr="00000000">
        <w:rPr>
          <w:rtl w:val="0"/>
        </w:rPr>
      </w:r>
    </w:p>
    <w:tbl>
      <w:tblPr>
        <w:tblStyle w:val="Table25"/>
        <w:tblW w:w="11061.999999999998"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927"/>
        <w:gridCol w:w="2902"/>
        <w:gridCol w:w="2837"/>
        <w:gridCol w:w="3020"/>
        <w:gridCol w:w="1376"/>
        <w:tblGridChange w:id="0">
          <w:tblGrid>
            <w:gridCol w:w="927"/>
            <w:gridCol w:w="2902"/>
            <w:gridCol w:w="2837"/>
            <w:gridCol w:w="3020"/>
            <w:gridCol w:w="1376"/>
          </w:tblGrid>
        </w:tblGridChange>
      </w:tblGrid>
      <w:tr>
        <w:trPr>
          <w:cantSplit w:val="0"/>
          <w:trHeight w:val="262" w:hRule="atLeast"/>
          <w:tblHeader w:val="0"/>
        </w:trPr>
        <w:tc>
          <w:tcPr>
            <w:gridSpan w:val="5"/>
            <w:shd w:fill="eeebfd" w:val="clear"/>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 w:lineRule="auto"/>
              <w:ind w:left="554" w:right="16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DE ACTUACIÓN 7. DERECHO DE CONCILIACIÓN DE LA VIDA PERSONAL, FAMILIAR Y LABORAL</w:t>
            </w:r>
          </w:p>
        </w:tc>
      </w:tr>
      <w:tr>
        <w:trPr>
          <w:cantSplit w:val="0"/>
          <w:trHeight w:val="262" w:hRule="atLeast"/>
          <w:tblHeader w:val="0"/>
        </w:trPr>
        <w:tc>
          <w:tcPr>
            <w:gridSpan w:val="5"/>
            <w:shd w:fill="eeebfd" w:val="clear"/>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70"/>
              </w:tabs>
              <w:spacing w:after="0" w:before="0" w:line="276" w:lineRule="auto"/>
              <w:ind w:left="272"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Objetivo General: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Favorecer, en la medida de lo posible, la conciliación de la vida laboral, familiar y personal, desarrollando una planificación más ordenada y eficiente de los tiempos de trabajo y articulando medidas flexibles que permitan su adaptación a la diversidad de necesidades, situaciones y carencias que se puedan presentar en la plantilla trabajadora de la organización.</w:t>
            </w:r>
            <w:r w:rsidDel="00000000" w:rsidR="00000000" w:rsidRPr="00000000">
              <w:rPr>
                <w:rtl w:val="0"/>
              </w:rPr>
            </w:r>
          </w:p>
        </w:tc>
      </w:tr>
      <w:tr>
        <w:trPr>
          <w:cantSplit w:val="0"/>
          <w:trHeight w:val="526" w:hRule="atLeast"/>
          <w:tblHeader w:val="0"/>
        </w:trPr>
        <w:tc>
          <w:tcPr>
            <w:shd w:fill="eeebfd" w:val="clear"/>
          </w:tcPr>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Relación</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 ODS</w:t>
            </w:r>
          </w:p>
        </w:tc>
        <w:tc>
          <w:tcPr>
            <w:tcBorders>
              <w:right w:color="800080" w:space="0" w:sz="4" w:val="single"/>
            </w:tcBorders>
            <w:shd w:fill="eeebfd" w:val="clear"/>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068" w:right="105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Medidas</w:t>
            </w:r>
          </w:p>
        </w:tc>
        <w:tc>
          <w:tcPr>
            <w:tcBorders>
              <w:left w:color="800080" w:space="0" w:sz="4" w:val="single"/>
              <w:right w:color="800080" w:space="0" w:sz="4" w:val="single"/>
            </w:tcBorders>
            <w:shd w:fill="eeebfd" w:val="clear"/>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92"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Indicadores de seguimiento y</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 w:lineRule="auto"/>
              <w:ind w:left="190"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evaluación</w:t>
            </w:r>
          </w:p>
        </w:tc>
        <w:tc>
          <w:tcPr>
            <w:tcBorders>
              <w:left w:color="800080" w:space="0" w:sz="4" w:val="single"/>
              <w:right w:color="800080" w:space="0" w:sz="4" w:val="single"/>
            </w:tcBorders>
            <w:shd w:fill="eeebfd" w:val="clear"/>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234" w:right="121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Metas</w:t>
            </w:r>
          </w:p>
        </w:tc>
        <w:tc>
          <w:tcPr>
            <w:tcBorders>
              <w:left w:color="800080" w:space="0" w:sz="4" w:val="single"/>
            </w:tcBorders>
            <w:shd w:fill="eeebfd" w:val="clear"/>
          </w:tcPr>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Temporalidad</w:t>
            </w:r>
          </w:p>
        </w:tc>
      </w:tr>
      <w:tr>
        <w:trPr>
          <w:cantSplit w:val="0"/>
          <w:trHeight w:val="2322" w:hRule="atLeast"/>
          <w:tblHeader w:val="0"/>
        </w:trPr>
        <w:tc>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5, 8, 10</w:t>
            </w:r>
          </w:p>
        </w:tc>
        <w:tc>
          <w:tcPr>
            <w:tcBorders>
              <w:right w:color="800080" w:space="0" w:sz="4" w:val="single"/>
            </w:tcBorders>
          </w:tcPr>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464" w:right="20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Garantizar que todos los derechos de conciliación sean conocidos y accesibles por toda la AFQCV</w:t>
            </w:r>
          </w:p>
        </w:tc>
        <w:tc>
          <w:tcPr>
            <w:tcBorders>
              <w:left w:color="800080" w:space="0" w:sz="4" w:val="single"/>
              <w:right w:color="800080" w:space="0" w:sz="4" w:val="single"/>
            </w:tcBorders>
          </w:tcPr>
          <w:p w:rsidR="00000000" w:rsidDel="00000000" w:rsidP="00000000" w:rsidRDefault="00000000" w:rsidRPr="00000000" w14:paraId="000005E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78"/>
              </w:tabs>
              <w:spacing w:after="0" w:before="1" w:line="240" w:lineRule="auto"/>
              <w:ind w:left="0" w:right="136"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Nº de personas a las que se les ha informado de sus derechos de conciliación</w:t>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478"/>
              </w:tabs>
              <w:spacing w:after="0" w:before="0" w:line="259" w:lineRule="auto"/>
              <w:ind w:left="0" w:right="213"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 de personas que se han acogido a las medidas de conciliación</w:t>
            </w:r>
          </w:p>
        </w:tc>
        <w:tc>
          <w:tcPr>
            <w:tcBorders>
              <w:left w:color="800080" w:space="0" w:sz="4" w:val="single"/>
              <w:right w:color="800080" w:space="0" w:sz="4" w:val="single"/>
            </w:tcBorders>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1"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tab/>
              <w:t xml:space="preserve">El total de la AFQCV</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5"/>
              </w:tabs>
              <w:spacing w:after="0" w:before="2" w:line="237" w:lineRule="auto"/>
              <w:ind w:left="267" w:right="30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conoce sus derechos  de conciliación</w:t>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67"/>
              </w:tabs>
              <w:spacing w:after="0" w:before="0" w:line="240" w:lineRule="auto"/>
              <w:ind w:left="267" w:right="201" w:hanging="15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w:t>
              <w:tab/>
              <w:t xml:space="preserve">El 100% de las personas que han solicitado  medidas de conciliación ha accedido a ellas</w:t>
            </w:r>
          </w:p>
        </w:tc>
        <w:tc>
          <w:tcPr>
            <w:tcBorders>
              <w:left w:color="800080" w:space="0" w:sz="4" w:val="single"/>
            </w:tcBorders>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r>
        <w:trPr>
          <w:cantSplit w:val="0"/>
          <w:trHeight w:val="1159" w:hRule="atLeast"/>
          <w:tblHeader w:val="0"/>
        </w:trPr>
        <w:tc>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5, 8</w:t>
            </w:r>
          </w:p>
        </w:tc>
        <w:tc>
          <w:tcPr>
            <w:tcBorders>
              <w:right w:color="800080" w:space="0" w:sz="4" w:val="single"/>
            </w:tcBorders>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64" w:right="212"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Flexibilizar el uso de los días de permiso, permitiendo algunas</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46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mejoras sobre convenio</w:t>
            </w:r>
          </w:p>
        </w:tc>
        <w:tc>
          <w:tcPr>
            <w:tcBorders>
              <w:left w:color="800080" w:space="0" w:sz="4" w:val="single"/>
              <w:right w:color="800080" w:space="0" w:sz="4" w:val="single"/>
            </w:tcBorders>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77" w:right="17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 de personas que solicitan el uso de permisos</w:t>
            </w:r>
          </w:p>
        </w:tc>
        <w:tc>
          <w:tcPr>
            <w:tcBorders>
              <w:left w:color="800080" w:space="0" w:sz="4" w:val="single"/>
              <w:right w:color="800080" w:space="0" w:sz="4" w:val="single"/>
            </w:tcBorders>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w:t>
              <w:tab/>
              <w:t xml:space="preserve">El 100% de las</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2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personas que solicitan</w:t>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267" w:right="13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permisos ha tenido respuestas positivas</w:t>
            </w:r>
          </w:p>
        </w:tc>
        <w:tc>
          <w:tcPr>
            <w:tcBorders>
              <w:left w:color="800080" w:space="0" w:sz="4" w:val="single"/>
            </w:tcBorders>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bl>
    <w:p w:rsidR="00000000" w:rsidDel="00000000" w:rsidP="00000000" w:rsidRDefault="00000000" w:rsidRPr="00000000" w14:paraId="000005F0">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5F1">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5F2">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RECURSOS NECESARIOS: </w:t>
      </w:r>
    </w:p>
    <w:tbl>
      <w:tblPr>
        <w:tblStyle w:val="Table26"/>
        <w:tblpPr w:leftFromText="141" w:rightFromText="141" w:topFromText="0" w:bottomFromText="0" w:vertAnchor="text" w:horzAnchor="text" w:tblpX="0" w:tblpY="51"/>
        <w:tblW w:w="1090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3544"/>
        <w:gridCol w:w="3260"/>
        <w:tblGridChange w:id="0">
          <w:tblGrid>
            <w:gridCol w:w="569"/>
            <w:gridCol w:w="3529"/>
            <w:gridCol w:w="3544"/>
            <w:gridCol w:w="3260"/>
          </w:tblGrid>
        </w:tblGridChange>
      </w:tblGrid>
      <w:tr>
        <w:trPr>
          <w:cantSplit w:val="0"/>
          <w:trHeight w:val="366" w:hRule="atLeast"/>
          <w:tblHeader w:val="0"/>
        </w:trPr>
        <w:tc>
          <w:tcPr>
            <w:gridSpan w:val="4"/>
            <w:shd w:fill="eeebfd" w:val="clear"/>
          </w:tcPr>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902"/>
              </w:tabs>
              <w:spacing w:after="0" w:before="1" w:line="240" w:lineRule="auto"/>
              <w:ind w:left="15"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NECESARIOS PARA LA IMPLANTACIÓN DEL EJE 7. DERECHO DE CONCILIACIÓN VIDA PERSONAL, FAMILIAR Y LABORAL</w:t>
            </w:r>
          </w:p>
        </w:tc>
      </w:tr>
      <w:tr>
        <w:trPr>
          <w:cantSplit w:val="1"/>
          <w:trHeight w:val="519" w:hRule="atLeast"/>
          <w:tblHeader w:val="0"/>
        </w:trPr>
        <w:tc>
          <w:tcPr>
            <w:shd w:fill="eeebfd" w:val="clear"/>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shd w:fill="eeebfd" w:val="clear"/>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w:t>
            </w:r>
          </w:p>
        </w:tc>
        <w:tc>
          <w:tcPr>
            <w:tcBorders>
              <w:bottom w:color="800080" w:space="0" w:sz="4" w:val="single"/>
            </w:tcBorders>
            <w:shd w:fill="eeebfd" w:val="clear"/>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HUMANOS</w:t>
            </w:r>
          </w:p>
        </w:tc>
        <w:tc>
          <w:tcPr>
            <w:tcBorders>
              <w:bottom w:color="800080" w:space="0" w:sz="4" w:val="single"/>
            </w:tcBorders>
            <w:shd w:fill="eeebfd" w:val="clear"/>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ECONÓMICOS Y MATERIALES</w:t>
            </w:r>
          </w:p>
        </w:tc>
      </w:tr>
      <w:tr>
        <w:trPr>
          <w:cantSplit w:val="0"/>
          <w:trHeight w:val="927" w:hRule="atLeast"/>
          <w:tblHeader w:val="0"/>
        </w:trPr>
        <w:tc>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55" w:right="0" w:hanging="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Garantizar que todos los derechos de conciliación  sean conocidos y accesibles por toda la AFQCV</w:t>
            </w:r>
          </w:p>
        </w:tc>
        <w:tc>
          <w:tcPr>
            <w:shd w:fill="ffffff" w:val="clear"/>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responsable de recursos humanos  y Comité de Igualdad</w:t>
            </w:r>
          </w:p>
        </w:tc>
        <w:tc>
          <w:tcPr>
            <w:vMerge w:val="restart"/>
            <w:shd w:fill="ffffff" w:val="clear"/>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500 € y todos los recursos materiales necesarios para alcanzar estas medidas</w:t>
            </w:r>
          </w:p>
        </w:tc>
      </w:tr>
      <w:tr>
        <w:trPr>
          <w:cantSplit w:val="0"/>
          <w:trHeight w:val="925" w:hRule="atLeast"/>
          <w:tblHeader w:val="0"/>
        </w:trPr>
        <w:tc>
          <w:tcPr/>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55" w:right="21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Flexibilizar el uso de los  días de permiso, permitiendo algunas</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7" w:right="143" w:hanging="23.000000000000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mejoras sobre convenio</w:t>
            </w:r>
          </w:p>
        </w:tc>
        <w:tc>
          <w:tcPr>
            <w:shd w:fill="ffffff" w:val="clear"/>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y Comité de Igualdad.</w:t>
            </w:r>
          </w:p>
        </w:tc>
        <w:tc>
          <w:tcPr>
            <w:vMerge w:val="continue"/>
            <w:shd w:fill="ffffff" w:val="clear"/>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60B">
      <w:pPr>
        <w:pStyle w:val="Heading1"/>
        <w:tabs>
          <w:tab w:val="left" w:leader="none" w:pos="10064"/>
        </w:tabs>
        <w:spacing w:before="61" w:lineRule="auto"/>
        <w:ind w:left="0" w:right="0" w:firstLine="0"/>
        <w:jc w:val="center"/>
        <w:rPr/>
      </w:pPr>
      <w:r w:rsidDel="00000000" w:rsidR="00000000" w:rsidRPr="00000000">
        <w:rPr>
          <w:rtl w:val="0"/>
        </w:rPr>
      </w:r>
    </w:p>
    <w:tbl>
      <w:tblPr>
        <w:tblStyle w:val="Table27"/>
        <w:tblpPr w:leftFromText="141" w:rightFromText="141" w:topFromText="0" w:bottomFromText="0" w:vertAnchor="page" w:horzAnchor="margin" w:tblpXSpec="center" w:tblpY="6111"/>
        <w:tblW w:w="10902.0"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Change w:id="0">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
        </w:tblGridChange>
      </w:tblGrid>
      <w:tr>
        <w:trPr>
          <w:cantSplit w:val="0"/>
          <w:trHeight w:val="366" w:hRule="atLeast"/>
          <w:tblHeader w:val="0"/>
        </w:trPr>
        <w:tc>
          <w:tcPr>
            <w:gridSpan w:val="18"/>
            <w:shd w:fill="eeebfd" w:val="clear"/>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8" w:right="28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EJE 7. DERECHO DE CONCILIACIÓN DE LA VIDA PERSONAL, FAMILIAR Y LABORAL</w:t>
            </w:r>
          </w:p>
        </w:tc>
      </w:tr>
      <w:tr>
        <w:trPr>
          <w:cantSplit w:val="1"/>
          <w:trHeight w:val="519" w:hRule="atLeast"/>
          <w:tblHeader w:val="0"/>
        </w:trPr>
        <w:tc>
          <w:tcPr>
            <w:vMerge w:val="restart"/>
            <w:shd w:fill="eeebfd" w:val="clear"/>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vMerge w:val="restart"/>
            <w:shd w:fill="eeebfd" w:val="clear"/>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 </w:t>
            </w:r>
          </w:p>
        </w:tc>
        <w:tc>
          <w:tcPr>
            <w:tcBorders>
              <w:bottom w:color="800080" w:space="0" w:sz="4" w:val="single"/>
            </w:tcBorders>
            <w:shd w:fill="eeebfd" w:val="clear"/>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25" w:right="60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bottom w:color="800080" w:space="0" w:sz="4" w:val="single"/>
            </w:tcBorders>
            <w:shd w:fill="eeebfd" w:val="clear"/>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2024</w:t>
            </w:r>
          </w:p>
        </w:tc>
        <w:tc>
          <w:tcPr>
            <w:gridSpan w:val="4"/>
            <w:tcBorders>
              <w:bottom w:color="800080" w:space="0" w:sz="4" w:val="single"/>
            </w:tcBorders>
            <w:shd w:fill="eeebfd" w:val="clear"/>
          </w:tcPr>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2025</w:t>
            </w:r>
          </w:p>
        </w:tc>
        <w:tc>
          <w:tcPr>
            <w:gridSpan w:val="4"/>
            <w:tcBorders>
              <w:bottom w:color="800080" w:space="0" w:sz="4" w:val="single"/>
            </w:tcBorders>
            <w:shd w:fill="eeebfd" w:val="clear"/>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2026</w:t>
            </w:r>
          </w:p>
        </w:tc>
        <w:tc>
          <w:tcPr>
            <w:gridSpan w:val="3"/>
            <w:tcBorders>
              <w:bottom w:color="800080" w:space="0" w:sz="4" w:val="single"/>
            </w:tcBorders>
            <w:shd w:fill="eeebfd" w:val="clear"/>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2027</w:t>
            </w:r>
          </w:p>
        </w:tc>
      </w:tr>
      <w:tr>
        <w:trPr>
          <w:cantSplit w:val="0"/>
          <w:trHeight w:val="373" w:hRule="atLeast"/>
          <w:tblHeader w:val="0"/>
        </w:trPr>
        <w:tc>
          <w:tcPr>
            <w:vMerge w:val="continue"/>
            <w:shd w:fill="eeebfd" w:val="clear"/>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eeebfd" w:val="clear"/>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800080" w:space="0" w:sz="4" w:val="single"/>
            </w:tcBorders>
            <w:shd w:fill="eeebfd" w:val="clear"/>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6" w:val="single"/>
            </w:tcBorders>
            <w:shd w:fill="eeebfd" w:val="clear"/>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6" w:val="single"/>
              <w:right w:color="800080" w:space="0" w:sz="4" w:val="single"/>
            </w:tcBorders>
            <w:shd w:fill="eeebfd" w:val="clear"/>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left w:color="800080" w:space="0" w:sz="4" w:val="single"/>
            </w:tcBorders>
            <w:shd w:fill="eeebfd" w:val="clear"/>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tcBorders>
            <w:shd w:fill="eeebfd" w:val="clear"/>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tcBorders>
            <w:shd w:fill="eeebfd" w:val="clear"/>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r>
      <w:tr>
        <w:trPr>
          <w:cantSplit w:val="0"/>
          <w:trHeight w:val="927" w:hRule="atLeast"/>
          <w:tblHeader w:val="0"/>
        </w:trPr>
        <w:tc>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w:t>
            </w:r>
          </w:p>
        </w:tc>
        <w:tc>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7" w:right="0" w:hanging="23.000000000000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Garantizar que todos los derechos de conciliación                                             sean conocidos y accesibles por toda la AFQCV</w:t>
            </w:r>
          </w:p>
        </w:tc>
        <w:tc>
          <w:tcPr>
            <w:shd w:fill="cc99ff" w:val="clear"/>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cc99ff" w:val="clear"/>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27" w:hRule="atLeast"/>
          <w:tblHeader w:val="0"/>
        </w:trPr>
        <w:tc>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27"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Flexibilizar el uso de los                    días de permiso, permitiendo algunas</w:t>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
              </w:tabs>
              <w:spacing w:after="0" w:before="1" w:line="259" w:lineRule="auto"/>
              <w:ind w:left="127"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mejoras sobre convenio</w:t>
            </w:r>
          </w:p>
        </w:tc>
        <w:tc>
          <w:tcPr>
            <w:shd w:fill="cc99ff" w:val="clear"/>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cc99ff" w:val="clear"/>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66A">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CRONOGRAMA DE ACTUACIÓN EJE 7: </w:t>
      </w:r>
    </w:p>
    <w:p w:rsidR="00000000" w:rsidDel="00000000" w:rsidP="00000000" w:rsidRDefault="00000000" w:rsidRPr="00000000" w14:paraId="0000066B">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66C">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66D">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66E">
      <w:pPr>
        <w:pStyle w:val="Heading1"/>
        <w:tabs>
          <w:tab w:val="left" w:leader="none" w:pos="10064"/>
        </w:tabs>
        <w:spacing w:before="61" w:lineRule="auto"/>
        <w:ind w:left="0" w:right="0" w:firstLine="0"/>
        <w:rPr/>
      </w:pPr>
      <w:r w:rsidDel="00000000" w:rsidR="00000000" w:rsidRPr="00000000">
        <w:rPr>
          <w:rtl w:val="0"/>
        </w:rPr>
      </w:r>
    </w:p>
    <w:tbl>
      <w:tblPr>
        <w:tblStyle w:val="Table28"/>
        <w:tblpPr w:leftFromText="141" w:rightFromText="141" w:topFromText="0" w:bottomFromText="0" w:vertAnchor="text" w:horzAnchor="text" w:tblpX="0" w:tblpY="119"/>
        <w:tblW w:w="1106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927"/>
        <w:gridCol w:w="2902"/>
        <w:gridCol w:w="2837"/>
        <w:gridCol w:w="3020"/>
        <w:gridCol w:w="1376"/>
        <w:tblGridChange w:id="0">
          <w:tblGrid>
            <w:gridCol w:w="927"/>
            <w:gridCol w:w="2902"/>
            <w:gridCol w:w="2837"/>
            <w:gridCol w:w="3020"/>
            <w:gridCol w:w="1376"/>
          </w:tblGrid>
        </w:tblGridChange>
      </w:tblGrid>
      <w:tr>
        <w:trPr>
          <w:cantSplit w:val="0"/>
          <w:trHeight w:val="265" w:hRule="atLeast"/>
          <w:tblHeader w:val="0"/>
        </w:trPr>
        <w:tc>
          <w:tcPr>
            <w:gridSpan w:val="5"/>
            <w:shd w:fill="eeebfd" w:val="clear"/>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2" w:lineRule="auto"/>
              <w:ind w:left="1553" w:right="153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DE ACTUACIÓN 8. INFRARREPRESENTACIÓN FEMENINA</w:t>
            </w:r>
          </w:p>
        </w:tc>
      </w:tr>
      <w:tr>
        <w:trPr>
          <w:cantSplit w:val="0"/>
          <w:trHeight w:val="265" w:hRule="atLeast"/>
          <w:tblHeader w:val="0"/>
        </w:trPr>
        <w:tc>
          <w:tcPr>
            <w:gridSpan w:val="5"/>
            <w:shd w:fill="eeebfd" w:val="clear"/>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29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Objetivo General:</w:t>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2" w:lineRule="auto"/>
              <w:ind w:left="299" w:right="153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Favorecer la prevención de la segregación ocupacional en las distintas áreas y servicios.</w:t>
            </w:r>
            <w:r w:rsidDel="00000000" w:rsidR="00000000" w:rsidRPr="00000000">
              <w:rPr>
                <w:rtl w:val="0"/>
              </w:rPr>
            </w:r>
          </w:p>
        </w:tc>
      </w:tr>
      <w:tr>
        <w:trPr>
          <w:cantSplit w:val="0"/>
          <w:trHeight w:val="526" w:hRule="atLeast"/>
          <w:tblHeader w:val="0"/>
        </w:trPr>
        <w:tc>
          <w:tcPr>
            <w:shd w:fill="eeebfd" w:val="clear"/>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Relación</w:t>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 ODS</w:t>
            </w:r>
          </w:p>
        </w:tc>
        <w:tc>
          <w:tcPr>
            <w:tcBorders>
              <w:right w:color="800080" w:space="0" w:sz="4" w:val="single"/>
            </w:tcBorders>
            <w:shd w:fill="eeebfd" w:val="clear"/>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068" w:right="105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Medidas</w:t>
            </w:r>
          </w:p>
        </w:tc>
        <w:tc>
          <w:tcPr>
            <w:tcBorders>
              <w:left w:color="800080" w:space="0" w:sz="4" w:val="single"/>
              <w:right w:color="800080" w:space="0" w:sz="4" w:val="single"/>
            </w:tcBorders>
            <w:shd w:fill="eeebfd" w:val="clear"/>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2"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Indicadores de seguimiento y</w:t>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90"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evaluación</w:t>
            </w:r>
          </w:p>
        </w:tc>
        <w:tc>
          <w:tcPr>
            <w:tcBorders>
              <w:left w:color="800080" w:space="0" w:sz="4" w:val="single"/>
              <w:right w:color="800080" w:space="0" w:sz="4" w:val="single"/>
            </w:tcBorders>
            <w:shd w:fill="eeebfd" w:val="clear"/>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234" w:right="121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Metas</w:t>
            </w:r>
          </w:p>
        </w:tc>
        <w:tc>
          <w:tcPr>
            <w:tcBorders>
              <w:left w:color="800080" w:space="0" w:sz="4" w:val="single"/>
            </w:tcBorders>
            <w:shd w:fill="eeebfd" w:val="clear"/>
          </w:tcPr>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Temporalidad</w:t>
            </w:r>
          </w:p>
        </w:tc>
      </w:tr>
      <w:tr>
        <w:trPr>
          <w:cantSplit w:val="0"/>
          <w:trHeight w:val="1242" w:hRule="atLeast"/>
          <w:tblHeader w:val="0"/>
        </w:trPr>
        <w:tc>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right w:color="800080" w:space="0" w:sz="4" w:val="single"/>
            </w:tcBorders>
          </w:tcPr>
          <w:p w:rsidR="00000000" w:rsidDel="00000000" w:rsidP="00000000" w:rsidRDefault="00000000" w:rsidRPr="00000000" w14:paraId="0000068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59" w:lineRule="auto"/>
              <w:ind w:left="582" w:right="27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Fomentar la participación de las mujeres en  áreas de responsabilidad, como es la Junta Directiva</w:t>
            </w:r>
          </w:p>
        </w:tc>
        <w:tc>
          <w:tcPr>
            <w:tcBorders>
              <w:left w:color="800080" w:space="0" w:sz="4" w:val="single"/>
              <w:right w:color="800080" w:space="0" w:sz="4" w:val="single"/>
            </w:tcBorders>
          </w:tcPr>
          <w:p w:rsidR="00000000" w:rsidDel="00000000" w:rsidP="00000000" w:rsidRDefault="00000000" w:rsidRPr="00000000" w14:paraId="0000068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497"/>
              </w:tabs>
              <w:spacing w:after="0" w:before="0" w:line="240" w:lineRule="auto"/>
              <w:ind w:left="155" w:right="441" w:hanging="155"/>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  de mujeres con responsabilidad en la junta directiva</w:t>
            </w:r>
          </w:p>
        </w:tc>
        <w:tc>
          <w:tcPr>
            <w:tcBorders>
              <w:left w:color="800080" w:space="0" w:sz="4" w:val="single"/>
              <w:right w:color="800080" w:space="0" w:sz="4" w:val="single"/>
            </w:tcBorders>
          </w:tcPr>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tab/>
              <w:t xml:space="preserve">Al menos el 70% de mujeres miembros de la junta directiva con responsabilidad.</w:t>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3" w:right="179" w:hanging="6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0080" w:space="0" w:sz="4" w:val="single"/>
            </w:tcBorders>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bl>
    <w:p w:rsidR="00000000" w:rsidDel="00000000" w:rsidP="00000000" w:rsidRDefault="00000000" w:rsidRPr="00000000" w14:paraId="00000687">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688">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689">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68A">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68B">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RECURSOS NECESARIOS: </w:t>
      </w:r>
    </w:p>
    <w:tbl>
      <w:tblPr>
        <w:tblStyle w:val="Table29"/>
        <w:tblpPr w:leftFromText="141" w:rightFromText="141" w:topFromText="0" w:bottomFromText="0" w:vertAnchor="text" w:horzAnchor="text" w:tblpX="0" w:tblpY="51"/>
        <w:tblW w:w="1090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3544"/>
        <w:gridCol w:w="3260"/>
        <w:tblGridChange w:id="0">
          <w:tblGrid>
            <w:gridCol w:w="569"/>
            <w:gridCol w:w="3529"/>
            <w:gridCol w:w="3544"/>
            <w:gridCol w:w="3260"/>
          </w:tblGrid>
        </w:tblGridChange>
      </w:tblGrid>
      <w:tr>
        <w:trPr>
          <w:cantSplit w:val="0"/>
          <w:trHeight w:val="366" w:hRule="atLeast"/>
          <w:tblHeader w:val="0"/>
        </w:trPr>
        <w:tc>
          <w:tcPr>
            <w:gridSpan w:val="4"/>
            <w:shd w:fill="eeebfd" w:val="clear"/>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902"/>
              </w:tabs>
              <w:spacing w:after="0" w:before="1" w:line="240" w:lineRule="auto"/>
              <w:ind w:left="15"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NECESARIOS PARA LA IMPLANTACIÓN DEL  EJE 8. INFRARREPRESENTACIÓN FEMENINA</w:t>
            </w:r>
          </w:p>
        </w:tc>
      </w:tr>
      <w:tr>
        <w:trPr>
          <w:cantSplit w:val="1"/>
          <w:trHeight w:val="519" w:hRule="atLeast"/>
          <w:tblHeader w:val="0"/>
        </w:trPr>
        <w:tc>
          <w:tcPr>
            <w:shd w:fill="eeebfd" w:val="clear"/>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shd w:fill="eeebfd" w:val="clear"/>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w:t>
            </w:r>
          </w:p>
        </w:tc>
        <w:tc>
          <w:tcPr>
            <w:tcBorders>
              <w:bottom w:color="800080" w:space="0" w:sz="4" w:val="single"/>
            </w:tcBorders>
            <w:shd w:fill="eeebfd" w:val="clear"/>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HUMANOS</w:t>
            </w:r>
          </w:p>
        </w:tc>
        <w:tc>
          <w:tcPr>
            <w:tcBorders>
              <w:bottom w:color="800080" w:space="0" w:sz="4" w:val="single"/>
            </w:tcBorders>
            <w:shd w:fill="eeebfd" w:val="clear"/>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ECONÓMICOS Y MATERIALES</w:t>
            </w:r>
          </w:p>
        </w:tc>
      </w:tr>
      <w:tr>
        <w:trPr>
          <w:cantSplit w:val="0"/>
          <w:trHeight w:val="927" w:hRule="atLeast"/>
          <w:tblHeader w:val="0"/>
        </w:trPr>
        <w:tc>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55" w:right="0" w:hanging="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Fomentar la participación de las mujeres en  áreas de responsabilidad, como es la Junta Directiva</w:t>
            </w:r>
          </w:p>
        </w:tc>
        <w:tc>
          <w:tcPr>
            <w:shd w:fill="ffffff" w:val="clear"/>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Junta Directiva, equipo técnico y Comité de Igualdad</w:t>
            </w:r>
          </w:p>
        </w:tc>
        <w:tc>
          <w:tcPr>
            <w:shd w:fill="ffffff" w:val="clear"/>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200 € y los recursos materiales necesarios para alcanzar estas medidas</w:t>
            </w:r>
          </w:p>
        </w:tc>
      </w:tr>
    </w:tbl>
    <w:p w:rsidR="00000000" w:rsidDel="00000000" w:rsidP="00000000" w:rsidRDefault="00000000" w:rsidRPr="00000000" w14:paraId="0000069C">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69D">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CRONOGRAMA DE ACTUACIÓN EJE 8: </w:t>
      </w:r>
    </w:p>
    <w:tbl>
      <w:tblPr>
        <w:tblStyle w:val="Table30"/>
        <w:tblW w:w="10902.0"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Change w:id="0">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
        </w:tblGridChange>
      </w:tblGrid>
      <w:tr>
        <w:trPr>
          <w:cantSplit w:val="0"/>
          <w:trHeight w:val="366" w:hRule="atLeast"/>
          <w:tblHeader w:val="0"/>
        </w:trPr>
        <w:tc>
          <w:tcPr>
            <w:gridSpan w:val="18"/>
            <w:shd w:fill="eeebfd" w:val="clear"/>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5" w:right="21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EJE 8. INFRARREPRESENTACIÓN FEMENINA</w:t>
            </w:r>
          </w:p>
        </w:tc>
      </w:tr>
      <w:tr>
        <w:trPr>
          <w:cantSplit w:val="1"/>
          <w:trHeight w:val="519" w:hRule="atLeast"/>
          <w:tblHeader w:val="0"/>
        </w:trPr>
        <w:tc>
          <w:tcPr>
            <w:vMerge w:val="restart"/>
            <w:shd w:fill="eeebfd" w:val="clear"/>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vMerge w:val="restart"/>
            <w:shd w:fill="eeebfd" w:val="clear"/>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 </w:t>
            </w:r>
          </w:p>
        </w:tc>
        <w:tc>
          <w:tcPr>
            <w:tcBorders>
              <w:bottom w:color="800080" w:space="0" w:sz="4" w:val="single"/>
            </w:tcBorders>
            <w:shd w:fill="eeebfd" w:val="clear"/>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25" w:right="60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bottom w:color="800080" w:space="0" w:sz="4" w:val="single"/>
            </w:tcBorders>
            <w:shd w:fill="eeebfd" w:val="clear"/>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2024</w:t>
            </w:r>
          </w:p>
        </w:tc>
        <w:tc>
          <w:tcPr>
            <w:gridSpan w:val="4"/>
            <w:tcBorders>
              <w:bottom w:color="800080" w:space="0" w:sz="4" w:val="single"/>
            </w:tcBorders>
            <w:shd w:fill="eeebfd" w:val="clear"/>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2025</w:t>
            </w:r>
          </w:p>
        </w:tc>
        <w:tc>
          <w:tcPr>
            <w:gridSpan w:val="4"/>
            <w:tcBorders>
              <w:bottom w:color="800080" w:space="0" w:sz="4" w:val="single"/>
            </w:tcBorders>
            <w:shd w:fill="eeebfd" w:val="clear"/>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2026</w:t>
            </w:r>
          </w:p>
        </w:tc>
        <w:tc>
          <w:tcPr>
            <w:gridSpan w:val="3"/>
            <w:tcBorders>
              <w:bottom w:color="800080" w:space="0" w:sz="4" w:val="single"/>
            </w:tcBorders>
            <w:shd w:fill="eeebfd" w:val="clear"/>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2027</w:t>
            </w:r>
          </w:p>
        </w:tc>
      </w:tr>
      <w:tr>
        <w:trPr>
          <w:cantSplit w:val="0"/>
          <w:trHeight w:val="373" w:hRule="atLeast"/>
          <w:tblHeader w:val="0"/>
        </w:trPr>
        <w:tc>
          <w:tcPr>
            <w:vMerge w:val="continue"/>
            <w:shd w:fill="eeebfd" w:val="clear"/>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eeebfd" w:val="clear"/>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800080" w:space="0" w:sz="4" w:val="single"/>
            </w:tcBorders>
            <w:shd w:fill="eeebfd" w:val="clear"/>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6" w:val="single"/>
            </w:tcBorders>
            <w:shd w:fill="eeebfd" w:val="clear"/>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6" w:val="single"/>
              <w:right w:color="800080" w:space="0" w:sz="4" w:val="single"/>
            </w:tcBorders>
            <w:shd w:fill="eeebfd" w:val="clear"/>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left w:color="800080" w:space="0" w:sz="4" w:val="single"/>
            </w:tcBorders>
            <w:shd w:fill="eeebfd" w:val="clear"/>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tcBorders>
            <w:shd w:fill="eeebfd" w:val="clear"/>
          </w:tcPr>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tcBorders>
            <w:shd w:fill="eeebfd" w:val="clear"/>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r>
      <w:tr>
        <w:trPr>
          <w:cantSplit w:val="0"/>
          <w:trHeight w:val="927" w:hRule="atLeast"/>
          <w:tblHeader w:val="0"/>
        </w:trPr>
        <w:tc>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w:t>
            </w:r>
          </w:p>
        </w:tc>
        <w:tc>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46"/>
                <w:tab w:val="left" w:leader="none" w:pos="3387"/>
              </w:tabs>
              <w:spacing w:after="0" w:before="1" w:line="273"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Fomentar la participación de las mujeres en  áreas de responsabilidad, como es la Junta Directiva</w:t>
            </w:r>
          </w:p>
        </w:tc>
        <w:tc>
          <w:tcPr>
            <w:shd w:fill="cc99ff" w:val="clear"/>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cc99ff" w:val="clear"/>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6E9">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6EA">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6EB">
      <w:pPr>
        <w:pStyle w:val="Heading1"/>
        <w:tabs>
          <w:tab w:val="left" w:leader="none" w:pos="10064"/>
        </w:tabs>
        <w:spacing w:before="61" w:lineRule="auto"/>
        <w:ind w:left="0" w:right="0" w:firstLine="0"/>
        <w:rPr/>
      </w:pPr>
      <w:r w:rsidDel="00000000" w:rsidR="00000000" w:rsidRPr="00000000">
        <w:rPr>
          <w:rtl w:val="0"/>
        </w:rPr>
      </w:r>
    </w:p>
    <w:tbl>
      <w:tblPr>
        <w:tblStyle w:val="Table31"/>
        <w:tblpPr w:leftFromText="141" w:rightFromText="141" w:topFromText="0" w:bottomFromText="0" w:vertAnchor="text" w:horzAnchor="text" w:tblpX="0" w:tblpY="119"/>
        <w:tblW w:w="1106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927"/>
        <w:gridCol w:w="3057"/>
        <w:gridCol w:w="2682"/>
        <w:gridCol w:w="3020"/>
        <w:gridCol w:w="1376"/>
        <w:tblGridChange w:id="0">
          <w:tblGrid>
            <w:gridCol w:w="927"/>
            <w:gridCol w:w="3057"/>
            <w:gridCol w:w="2682"/>
            <w:gridCol w:w="3020"/>
            <w:gridCol w:w="1376"/>
          </w:tblGrid>
        </w:tblGridChange>
      </w:tblGrid>
      <w:tr>
        <w:trPr>
          <w:cantSplit w:val="0"/>
          <w:trHeight w:val="265" w:hRule="atLeast"/>
          <w:tblHeader w:val="0"/>
        </w:trPr>
        <w:tc>
          <w:tcPr>
            <w:gridSpan w:val="5"/>
            <w:shd w:fill="eeebfd" w:val="clear"/>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2" w:lineRule="auto"/>
              <w:ind w:left="1553" w:right="153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DE ACTUACIÓN 9. RETRIBUCIÓN Y POLÍTICA SALARIAL</w:t>
            </w:r>
          </w:p>
        </w:tc>
      </w:tr>
      <w:tr>
        <w:trPr>
          <w:cantSplit w:val="0"/>
          <w:trHeight w:val="265" w:hRule="atLeast"/>
          <w:tblHeader w:val="0"/>
        </w:trPr>
        <w:tc>
          <w:tcPr>
            <w:gridSpan w:val="5"/>
            <w:shd w:fill="eeebfd" w:val="clear"/>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Objetivo General:</w:t>
            </w:r>
          </w:p>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9" w:right="907"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Formular la política salarial, asegurando la equidad entre sexos, garantizando la igualdad de retribución para trabajos de igual valor. Actualizar anualmente el Registro salarial.</w:t>
            </w:r>
            <w:r w:rsidDel="00000000" w:rsidR="00000000" w:rsidRPr="00000000">
              <w:rPr>
                <w:rtl w:val="0"/>
              </w:rPr>
            </w:r>
          </w:p>
        </w:tc>
      </w:tr>
      <w:tr>
        <w:trPr>
          <w:cantSplit w:val="0"/>
          <w:trHeight w:val="526" w:hRule="atLeast"/>
          <w:tblHeader w:val="0"/>
        </w:trPr>
        <w:tc>
          <w:tcPr>
            <w:shd w:fill="eeebfd" w:val="clear"/>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Relación</w:t>
            </w:r>
          </w:p>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 ODS</w:t>
            </w:r>
          </w:p>
        </w:tc>
        <w:tc>
          <w:tcPr>
            <w:tcBorders>
              <w:right w:color="800080" w:space="0" w:sz="4" w:val="single"/>
            </w:tcBorders>
            <w:shd w:fill="eeebfd" w:val="clear"/>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068" w:right="105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Medidas</w:t>
            </w:r>
          </w:p>
        </w:tc>
        <w:tc>
          <w:tcPr>
            <w:tcBorders>
              <w:left w:color="800080" w:space="0" w:sz="4" w:val="single"/>
              <w:right w:color="800080" w:space="0" w:sz="4" w:val="single"/>
            </w:tcBorders>
            <w:shd w:fill="eeebfd" w:val="clear"/>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2"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Indicadores de seguimiento y</w:t>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90"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evaluación</w:t>
            </w:r>
          </w:p>
        </w:tc>
        <w:tc>
          <w:tcPr>
            <w:tcBorders>
              <w:left w:color="800080" w:space="0" w:sz="4" w:val="single"/>
              <w:right w:color="800080" w:space="0" w:sz="4" w:val="single"/>
            </w:tcBorders>
            <w:shd w:fill="eeebfd" w:val="clear"/>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234" w:right="121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Metas</w:t>
            </w:r>
          </w:p>
        </w:tc>
        <w:tc>
          <w:tcPr>
            <w:tcBorders>
              <w:left w:color="800080" w:space="0" w:sz="4" w:val="single"/>
            </w:tcBorders>
            <w:shd w:fill="eeebfd" w:val="clear"/>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Temporalidad</w:t>
            </w:r>
          </w:p>
        </w:tc>
      </w:tr>
      <w:tr>
        <w:trPr>
          <w:cantSplit w:val="0"/>
          <w:trHeight w:val="1242" w:hRule="atLeast"/>
          <w:tblHeader w:val="0"/>
        </w:trPr>
        <w:tc>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right w:color="800080" w:space="0" w:sz="4" w:val="single"/>
            </w:tcBorders>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364" w:right="128" w:hanging="2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de manera periódica un  análisis comparativo de los salarios de mujeres y hombres</w:t>
            </w:r>
          </w:p>
        </w:tc>
        <w:tc>
          <w:tcPr>
            <w:tcBorders>
              <w:left w:color="800080" w:space="0" w:sz="4" w:val="single"/>
              <w:right w:color="800080" w:space="0" w:sz="4" w:val="single"/>
            </w:tcBorders>
          </w:tcPr>
          <w:p w:rsidR="00000000" w:rsidDel="00000000" w:rsidP="00000000" w:rsidRDefault="00000000" w:rsidRPr="00000000" w14:paraId="0000070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497"/>
              </w:tabs>
              <w:spacing w:after="0" w:before="0" w:line="240" w:lineRule="auto"/>
              <w:ind w:left="582" w:right="130" w:hanging="44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mujeres y % de hombres con mismo salario según puesto y responsabilidad </w:t>
            </w:r>
          </w:p>
        </w:tc>
        <w:tc>
          <w:tcPr>
            <w:tcBorders>
              <w:left w:color="800080" w:space="0" w:sz="4" w:val="single"/>
              <w:right w:color="800080" w:space="0" w:sz="4" w:val="single"/>
            </w:tcBorders>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tab/>
              <w:t xml:space="preserve">0 casos de desigualdad salarial</w:t>
            </w:r>
          </w:p>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3" w:right="179" w:hanging="6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0080" w:space="0" w:sz="4" w:val="single"/>
            </w:tcBorders>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bl>
    <w:p w:rsidR="00000000" w:rsidDel="00000000" w:rsidP="00000000" w:rsidRDefault="00000000" w:rsidRPr="00000000" w14:paraId="00000704">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705">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RECURSOS NECESARIOS: </w:t>
      </w:r>
    </w:p>
    <w:tbl>
      <w:tblPr>
        <w:tblStyle w:val="Table32"/>
        <w:tblpPr w:leftFromText="141" w:rightFromText="141" w:topFromText="0" w:bottomFromText="0" w:vertAnchor="text" w:horzAnchor="text" w:tblpX="0" w:tblpY="51"/>
        <w:tblW w:w="1090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3544"/>
        <w:gridCol w:w="3260"/>
        <w:tblGridChange w:id="0">
          <w:tblGrid>
            <w:gridCol w:w="569"/>
            <w:gridCol w:w="3529"/>
            <w:gridCol w:w="3544"/>
            <w:gridCol w:w="3260"/>
          </w:tblGrid>
        </w:tblGridChange>
      </w:tblGrid>
      <w:tr>
        <w:trPr>
          <w:cantSplit w:val="0"/>
          <w:trHeight w:val="366" w:hRule="atLeast"/>
          <w:tblHeader w:val="0"/>
        </w:trPr>
        <w:tc>
          <w:tcPr>
            <w:gridSpan w:val="4"/>
            <w:shd w:fill="eeebfd" w:val="clear"/>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902"/>
              </w:tabs>
              <w:spacing w:after="0" w:before="1" w:line="240" w:lineRule="auto"/>
              <w:ind w:left="15"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NECESARIOS PARA LA IMPLANTACIÓN DEL EJE 9. RETRIBUCIÓN Y POLÍTICA SALARIAL</w:t>
            </w:r>
          </w:p>
        </w:tc>
      </w:tr>
      <w:tr>
        <w:trPr>
          <w:cantSplit w:val="1"/>
          <w:trHeight w:val="519" w:hRule="atLeast"/>
          <w:tblHeader w:val="0"/>
        </w:trPr>
        <w:tc>
          <w:tcPr>
            <w:shd w:fill="eeebfd" w:val="clear"/>
          </w:tcPr>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shd w:fill="eeebfd" w:val="clear"/>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w:t>
            </w:r>
          </w:p>
        </w:tc>
        <w:tc>
          <w:tcPr>
            <w:tcBorders>
              <w:bottom w:color="800080" w:space="0" w:sz="4" w:val="single"/>
            </w:tcBorders>
            <w:shd w:fill="eeebfd" w:val="clear"/>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HUMANOS</w:t>
            </w:r>
          </w:p>
        </w:tc>
        <w:tc>
          <w:tcPr>
            <w:tcBorders>
              <w:bottom w:color="800080" w:space="0" w:sz="4" w:val="single"/>
            </w:tcBorders>
            <w:shd w:fill="eeebfd" w:val="clear"/>
          </w:tcPr>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ECONÓMICOS Y MATERIALES</w:t>
            </w:r>
          </w:p>
        </w:tc>
      </w:tr>
      <w:tr>
        <w:trPr>
          <w:cantSplit w:val="0"/>
          <w:trHeight w:val="927" w:hRule="atLeast"/>
          <w:tblHeader w:val="0"/>
        </w:trPr>
        <w:tc>
          <w:tcPr/>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55" w:right="0" w:hanging="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de manera periódica un  análisis comparativo de los salarios de mujeres y hombres</w:t>
            </w:r>
          </w:p>
        </w:tc>
        <w:tc>
          <w:tcPr>
            <w:shd w:fill="ffffff" w:val="clear"/>
          </w:tcPr>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Responsable Recursos Humanos, Gestoría Laboral y Comité de Igualdad</w:t>
            </w:r>
          </w:p>
        </w:tc>
        <w:tc>
          <w:tcPr>
            <w:shd w:fill="ffffff" w:val="clear"/>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300 € y los recursos materiales necesarios para alcanzar estas medidas</w:t>
            </w:r>
          </w:p>
        </w:tc>
      </w:tr>
    </w:tbl>
    <w:p w:rsidR="00000000" w:rsidDel="00000000" w:rsidP="00000000" w:rsidRDefault="00000000" w:rsidRPr="00000000" w14:paraId="00000715">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716">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717">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718">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CRONOGRAMA DE ACTUACIÓN EJE 9: </w:t>
      </w:r>
    </w:p>
    <w:tbl>
      <w:tblPr>
        <w:tblStyle w:val="Table33"/>
        <w:tblW w:w="10902.0"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Change w:id="0">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
        </w:tblGridChange>
      </w:tblGrid>
      <w:tr>
        <w:trPr>
          <w:cantSplit w:val="0"/>
          <w:trHeight w:val="366" w:hRule="atLeast"/>
          <w:tblHeader w:val="0"/>
        </w:trPr>
        <w:tc>
          <w:tcPr>
            <w:gridSpan w:val="18"/>
            <w:shd w:fill="eeebfd" w:val="clear"/>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5" w:right="21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EJE 9. RETRIBUCIÓN Y POLÍTICA SALARIAL</w:t>
            </w:r>
          </w:p>
        </w:tc>
      </w:tr>
      <w:tr>
        <w:trPr>
          <w:cantSplit w:val="1"/>
          <w:trHeight w:val="519" w:hRule="atLeast"/>
          <w:tblHeader w:val="0"/>
        </w:trPr>
        <w:tc>
          <w:tcPr>
            <w:vMerge w:val="restart"/>
            <w:shd w:fill="eeebfd" w:val="clear"/>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vMerge w:val="restart"/>
            <w:shd w:fill="eeebfd" w:val="clear"/>
          </w:tcPr>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 </w:t>
            </w:r>
          </w:p>
        </w:tc>
        <w:tc>
          <w:tcPr>
            <w:tcBorders>
              <w:bottom w:color="800080" w:space="0" w:sz="4" w:val="single"/>
            </w:tcBorders>
            <w:shd w:fill="eeebfd" w:val="clear"/>
          </w:tcPr>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25" w:right="60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bottom w:color="800080" w:space="0" w:sz="4" w:val="single"/>
            </w:tcBorders>
            <w:shd w:fill="eeebfd" w:val="clear"/>
          </w:tcPr>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2024</w:t>
            </w:r>
          </w:p>
        </w:tc>
        <w:tc>
          <w:tcPr>
            <w:gridSpan w:val="4"/>
            <w:tcBorders>
              <w:bottom w:color="800080" w:space="0" w:sz="4" w:val="single"/>
            </w:tcBorders>
            <w:shd w:fill="eeebfd" w:val="clear"/>
          </w:tcPr>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2025</w:t>
            </w:r>
          </w:p>
        </w:tc>
        <w:tc>
          <w:tcPr>
            <w:gridSpan w:val="4"/>
            <w:tcBorders>
              <w:bottom w:color="800080" w:space="0" w:sz="4" w:val="single"/>
            </w:tcBorders>
            <w:shd w:fill="eeebfd" w:val="clear"/>
          </w:tcPr>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2026</w:t>
            </w:r>
          </w:p>
        </w:tc>
        <w:tc>
          <w:tcPr>
            <w:gridSpan w:val="3"/>
            <w:tcBorders>
              <w:bottom w:color="800080" w:space="0" w:sz="4" w:val="single"/>
            </w:tcBorders>
            <w:shd w:fill="eeebfd" w:val="clear"/>
          </w:tcPr>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2027</w:t>
            </w:r>
          </w:p>
        </w:tc>
      </w:tr>
      <w:tr>
        <w:trPr>
          <w:cantSplit w:val="0"/>
          <w:trHeight w:val="373" w:hRule="atLeast"/>
          <w:tblHeader w:val="0"/>
        </w:trPr>
        <w:tc>
          <w:tcPr>
            <w:vMerge w:val="continue"/>
            <w:shd w:fill="eeebfd" w:val="clear"/>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eeebfd" w:val="clear"/>
          </w:tcPr>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800080" w:space="0" w:sz="4" w:val="single"/>
            </w:tcBorders>
            <w:shd w:fill="eeebfd" w:val="clear"/>
          </w:tcPr>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6" w:val="single"/>
            </w:tcBorders>
            <w:shd w:fill="eeebfd" w:val="clear"/>
          </w:tcPr>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6" w:val="single"/>
              <w:right w:color="800080" w:space="0" w:sz="4" w:val="single"/>
            </w:tcBorders>
            <w:shd w:fill="eeebfd" w:val="clear"/>
          </w:tcPr>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left w:color="800080" w:space="0" w:sz="4" w:val="single"/>
            </w:tcBorders>
            <w:shd w:fill="eeebfd" w:val="clear"/>
          </w:tcPr>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tcBorders>
            <w:shd w:fill="eeebfd" w:val="clear"/>
          </w:tcPr>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tcBorders>
            <w:shd w:fill="eeebfd" w:val="clear"/>
          </w:tcPr>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r>
      <w:tr>
        <w:trPr>
          <w:cantSplit w:val="0"/>
          <w:trHeight w:val="927" w:hRule="atLeast"/>
          <w:tblHeader w:val="0"/>
        </w:trPr>
        <w:tc>
          <w:tcPr/>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w:t>
            </w:r>
          </w:p>
        </w:tc>
        <w:tc>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46"/>
                <w:tab w:val="left" w:leader="none" w:pos="3387"/>
              </w:tabs>
              <w:spacing w:after="0" w:before="1" w:line="273"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de manera periódica un  análisis comparativo de los salarios de mujeres y hombres </w:t>
            </w:r>
          </w:p>
        </w:tc>
        <w:tc>
          <w:tcPr>
            <w:shd w:fill="ffffff" w:val="clear"/>
          </w:tcPr>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ffffff" w:val="clear"/>
          </w:tcPr>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764">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765">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766">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767">
      <w:pPr>
        <w:pStyle w:val="Heading1"/>
        <w:tabs>
          <w:tab w:val="left" w:leader="none" w:pos="10064"/>
        </w:tabs>
        <w:spacing w:before="61" w:lineRule="auto"/>
        <w:ind w:left="0" w:right="0" w:firstLine="0"/>
        <w:rPr/>
      </w:pPr>
      <w:r w:rsidDel="00000000" w:rsidR="00000000" w:rsidRPr="00000000">
        <w:rPr>
          <w:rtl w:val="0"/>
        </w:rPr>
      </w:r>
    </w:p>
    <w:tbl>
      <w:tblPr>
        <w:tblStyle w:val="Table34"/>
        <w:tblpPr w:leftFromText="141" w:rightFromText="141" w:topFromText="0" w:bottomFromText="0" w:vertAnchor="text" w:horzAnchor="text" w:tblpX="0" w:tblpY="119"/>
        <w:tblW w:w="1106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927"/>
        <w:gridCol w:w="2902"/>
        <w:gridCol w:w="2837"/>
        <w:gridCol w:w="3020"/>
        <w:gridCol w:w="1376"/>
        <w:tblGridChange w:id="0">
          <w:tblGrid>
            <w:gridCol w:w="927"/>
            <w:gridCol w:w="2902"/>
            <w:gridCol w:w="2837"/>
            <w:gridCol w:w="3020"/>
            <w:gridCol w:w="1376"/>
          </w:tblGrid>
        </w:tblGridChange>
      </w:tblGrid>
      <w:tr>
        <w:trPr>
          <w:cantSplit w:val="0"/>
          <w:trHeight w:val="265" w:hRule="atLeast"/>
          <w:tblHeader w:val="0"/>
        </w:trPr>
        <w:tc>
          <w:tcPr>
            <w:gridSpan w:val="5"/>
            <w:shd w:fill="eeebfd" w:val="clear"/>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2" w:lineRule="auto"/>
              <w:ind w:left="582" w:right="13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DE ACTUACIÓN 10. PREVENCIÓN DEL ACOSO MORAL, SEXUAL Y/O POR RAZÓN DE SEXO</w:t>
            </w:r>
          </w:p>
        </w:tc>
      </w:tr>
      <w:tr>
        <w:trPr>
          <w:cantSplit w:val="0"/>
          <w:trHeight w:val="265" w:hRule="atLeast"/>
          <w:tblHeader w:val="0"/>
        </w:trPr>
        <w:tc>
          <w:tcPr>
            <w:gridSpan w:val="5"/>
            <w:shd w:fill="eeebfd" w:val="clear"/>
          </w:tcPr>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32"/>
              </w:tabs>
              <w:spacing w:after="0" w:before="169" w:line="240" w:lineRule="auto"/>
              <w:ind w:left="157"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Objetivo General:</w:t>
            </w:r>
          </w:p>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930"/>
              </w:tabs>
              <w:spacing w:after="0" w:before="3" w:line="242" w:lineRule="auto"/>
              <w:ind w:left="157" w:right="132"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Prevenir y actuar situaciones de acoso sexual y por razón de sexo, a través de la implantación y seguimiento de buenas prácticas, para proteger a todas las personas trabajadoras de ofensas de naturaleza sexual y/o por razón de sexo.</w:t>
            </w:r>
            <w:r w:rsidDel="00000000" w:rsidR="00000000" w:rsidRPr="00000000">
              <w:rPr>
                <w:rtl w:val="0"/>
              </w:rPr>
            </w:r>
          </w:p>
        </w:tc>
      </w:tr>
      <w:tr>
        <w:trPr>
          <w:cantSplit w:val="0"/>
          <w:trHeight w:val="526" w:hRule="atLeast"/>
          <w:tblHeader w:val="0"/>
        </w:trPr>
        <w:tc>
          <w:tcPr>
            <w:shd w:fill="eeebfd" w:val="clear"/>
          </w:tcPr>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Relación</w:t>
            </w:r>
          </w:p>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 ODS</w:t>
            </w:r>
          </w:p>
        </w:tc>
        <w:tc>
          <w:tcPr>
            <w:tcBorders>
              <w:right w:color="800080" w:space="0" w:sz="4" w:val="single"/>
            </w:tcBorders>
            <w:shd w:fill="eeebfd" w:val="clear"/>
          </w:tcPr>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068" w:right="105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Medidas</w:t>
            </w:r>
          </w:p>
        </w:tc>
        <w:tc>
          <w:tcPr>
            <w:tcBorders>
              <w:left w:color="800080" w:space="0" w:sz="4" w:val="single"/>
              <w:right w:color="800080" w:space="0" w:sz="4" w:val="single"/>
            </w:tcBorders>
            <w:shd w:fill="eeebfd" w:val="clear"/>
          </w:tcPr>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2"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Indicadores de seguimiento y</w:t>
            </w:r>
          </w:p>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90"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evaluación</w:t>
            </w:r>
          </w:p>
        </w:tc>
        <w:tc>
          <w:tcPr>
            <w:tcBorders>
              <w:left w:color="800080" w:space="0" w:sz="4" w:val="single"/>
              <w:right w:color="800080" w:space="0" w:sz="4" w:val="single"/>
            </w:tcBorders>
            <w:shd w:fill="eeebfd" w:val="clear"/>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234" w:right="121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Metas</w:t>
            </w:r>
          </w:p>
        </w:tc>
        <w:tc>
          <w:tcPr>
            <w:tcBorders>
              <w:left w:color="800080" w:space="0" w:sz="4" w:val="single"/>
            </w:tcBorders>
            <w:shd w:fill="eeebfd" w:val="clear"/>
          </w:tcPr>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Temporalidad</w:t>
            </w:r>
          </w:p>
        </w:tc>
      </w:tr>
      <w:tr>
        <w:trPr>
          <w:cantSplit w:val="0"/>
          <w:trHeight w:val="2014" w:hRule="atLeast"/>
          <w:tblHeader w:val="0"/>
        </w:trPr>
        <w:tc>
          <w:tcPr/>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right w:color="800080" w:space="0" w:sz="4" w:val="single"/>
            </w:tcBorders>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81" w:right="412" w:firstLine="22.999999999999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Registrar y analizar los casos de acoso producidos en la AFQCV</w:t>
            </w:r>
          </w:p>
        </w:tc>
        <w:tc>
          <w:tcPr>
            <w:tcBorders>
              <w:left w:color="800080" w:space="0" w:sz="4" w:val="single"/>
              <w:right w:color="800080" w:space="0" w:sz="4" w:val="single"/>
            </w:tcBorders>
          </w:tcPr>
          <w:p w:rsidR="00000000" w:rsidDel="00000000" w:rsidP="00000000" w:rsidRDefault="00000000" w:rsidRPr="00000000" w14:paraId="0000077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5"/>
              </w:tabs>
              <w:spacing w:after="0" w:before="0" w:line="240" w:lineRule="auto"/>
              <w:ind w:left="0" w:right="13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Nº de casos de acoso producidos</w:t>
            </w:r>
          </w:p>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
              </w:tabs>
              <w:spacing w:after="0" w:before="12" w:line="240" w:lineRule="auto"/>
              <w:ind w:left="0" w:right="13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7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5"/>
              </w:tabs>
              <w:spacing w:after="0" w:before="0" w:line="240" w:lineRule="auto"/>
              <w:ind w:left="0" w:right="13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Nº de consultas recibidas por acoso</w:t>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5"/>
              </w:tabs>
              <w:spacing w:after="0" w:before="10" w:line="240" w:lineRule="auto"/>
              <w:ind w:left="0" w:right="13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78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5"/>
              </w:tabs>
              <w:spacing w:after="0" w:before="0" w:line="240" w:lineRule="auto"/>
              <w:ind w:left="0" w:right="13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Nº de denuncias      atendidas</w:t>
            </w:r>
          </w:p>
        </w:tc>
        <w:tc>
          <w:tcPr>
            <w:tcBorders>
              <w:left w:color="800080" w:space="0" w:sz="4" w:val="single"/>
              <w:right w:color="800080" w:space="0" w:sz="4" w:val="single"/>
            </w:tcBorders>
          </w:tcPr>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tab/>
              <w:t xml:space="preserve">0 casos de acoso</w:t>
            </w:r>
          </w:p>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producidos</w:t>
            </w:r>
          </w:p>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w:t>
              <w:tab/>
              <w:t xml:space="preserve">0 consultas recibidas</w:t>
            </w:r>
          </w:p>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17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 El total de denuncias recibidas son atendidas</w:t>
            </w:r>
          </w:p>
        </w:tc>
        <w:tc>
          <w:tcPr>
            <w:tcBorders>
              <w:left w:color="800080" w:space="0" w:sz="4" w:val="single"/>
            </w:tcBorders>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r>
        <w:trPr>
          <w:cantSplit w:val="0"/>
          <w:trHeight w:val="1160" w:hRule="atLeast"/>
          <w:tblHeader w:val="0"/>
        </w:trPr>
        <w:tc>
          <w:tcPr/>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right w:color="800080" w:space="0" w:sz="4" w:val="single"/>
            </w:tcBorders>
          </w:tcPr>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222" w:right="19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Difundir el protocolo de acoso sexual y/o moral a la junta directiva y al</w:t>
            </w:r>
          </w:p>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2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equipo técnico</w:t>
            </w:r>
          </w:p>
        </w:tc>
        <w:tc>
          <w:tcPr>
            <w:tcBorders>
              <w:left w:color="800080" w:space="0" w:sz="4" w:val="single"/>
              <w:right w:color="800080" w:space="0" w:sz="4" w:val="single"/>
            </w:tcBorders>
          </w:tcPr>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477" w:right="19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Nº de personas que han recibido el protocolo de acoso moral, sexual y/o</w:t>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47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razón de sexo</w:t>
            </w:r>
          </w:p>
        </w:tc>
        <w:tc>
          <w:tcPr>
            <w:tcBorders>
              <w:left w:color="800080" w:space="0" w:sz="4" w:val="single"/>
              <w:right w:color="800080" w:space="0" w:sz="4" w:val="single"/>
            </w:tcBorders>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1" w:line="240" w:lineRule="auto"/>
              <w:ind w:left="153" w:right="173" w:hanging="15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2.1.1.</w:t>
              <w:tab/>
              <w:t xml:space="preserve">El total de la AFQCV</w:t>
            </w:r>
          </w:p>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412"/>
              </w:tabs>
              <w:spacing w:after="0" w:before="19" w:line="240" w:lineRule="auto"/>
              <w:ind w:left="153" w:right="485" w:hanging="153"/>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recibe el protocolo</w:t>
            </w:r>
          </w:p>
        </w:tc>
        <w:tc>
          <w:tcPr>
            <w:tcBorders>
              <w:left w:color="800080" w:space="0" w:sz="4" w:val="single"/>
            </w:tcBorders>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r>
        <w:trPr>
          <w:cantSplit w:val="0"/>
          <w:trHeight w:val="870" w:hRule="atLeast"/>
          <w:tblHeader w:val="0"/>
        </w:trPr>
        <w:tc>
          <w:tcPr/>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tcBorders>
              <w:right w:color="800080" w:space="0" w:sz="4" w:val="single"/>
            </w:tcBorders>
          </w:tcPr>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Difundir el protocolo de</w:t>
            </w:r>
          </w:p>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acoso sexual y/o moral a nuestras personas socias. </w:t>
            </w:r>
          </w:p>
        </w:tc>
        <w:tc>
          <w:tcPr>
            <w:tcBorders>
              <w:left w:color="800080" w:space="0" w:sz="4" w:val="single"/>
              <w:right w:color="800080" w:space="0" w:sz="4" w:val="single"/>
            </w:tcBorders>
          </w:tcPr>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Nº de personas socias  a las que se ha enviado el protocolo</w:t>
            </w:r>
          </w:p>
        </w:tc>
        <w:tc>
          <w:tcPr>
            <w:tcBorders>
              <w:left w:color="800080" w:space="0" w:sz="4" w:val="single"/>
              <w:right w:color="800080" w:space="0" w:sz="4" w:val="single"/>
            </w:tcBorders>
          </w:tcPr>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3.1.1.</w:t>
              <w:tab/>
              <w:t xml:space="preserve">El 90% de las</w:t>
            </w:r>
          </w:p>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personas socias conoce el  protocolo de acoso de la AFQCV</w:t>
            </w:r>
          </w:p>
        </w:tc>
        <w:tc>
          <w:tcPr>
            <w:tcBorders>
              <w:left w:color="800080" w:space="0" w:sz="4" w:val="single"/>
            </w:tcBorders>
          </w:tcPr>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bl>
    <w:p w:rsidR="00000000" w:rsidDel="00000000" w:rsidP="00000000" w:rsidRDefault="00000000" w:rsidRPr="00000000" w14:paraId="00000797">
      <w:pPr>
        <w:pStyle w:val="Heading1"/>
        <w:shd w:fill="ffffff" w:val="clear"/>
        <w:tabs>
          <w:tab w:val="left" w:leader="none" w:pos="10064"/>
        </w:tabs>
        <w:spacing w:before="61" w:lineRule="auto"/>
        <w:ind w:left="0" w:right="0" w:firstLine="0"/>
        <w:rPr>
          <w:sz w:val="22"/>
          <w:szCs w:val="22"/>
        </w:rPr>
      </w:pPr>
      <w:r w:rsidDel="00000000" w:rsidR="00000000" w:rsidRPr="00000000">
        <w:rPr>
          <w:rtl w:val="0"/>
        </w:rPr>
      </w:r>
    </w:p>
    <w:p w:rsidR="00000000" w:rsidDel="00000000" w:rsidP="00000000" w:rsidRDefault="00000000" w:rsidRPr="00000000" w14:paraId="00000798">
      <w:pPr>
        <w:pStyle w:val="Heading1"/>
        <w:shd w:fill="ffffff" w:val="clear"/>
        <w:tabs>
          <w:tab w:val="left" w:leader="none" w:pos="10064"/>
        </w:tabs>
        <w:spacing w:before="61" w:lineRule="auto"/>
        <w:ind w:left="0" w:right="0" w:firstLine="0"/>
        <w:rPr>
          <w:sz w:val="22"/>
          <w:szCs w:val="22"/>
        </w:rPr>
      </w:pPr>
      <w:r w:rsidDel="00000000" w:rsidR="00000000" w:rsidRPr="00000000">
        <w:rPr>
          <w:rtl w:val="0"/>
        </w:rPr>
      </w:r>
    </w:p>
    <w:p w:rsidR="00000000" w:rsidDel="00000000" w:rsidP="00000000" w:rsidRDefault="00000000" w:rsidRPr="00000000" w14:paraId="00000799">
      <w:pPr>
        <w:pStyle w:val="Heading1"/>
        <w:shd w:fill="ffffff" w:val="clear"/>
        <w:tabs>
          <w:tab w:val="left" w:leader="none" w:pos="10064"/>
        </w:tabs>
        <w:spacing w:before="61" w:lineRule="auto"/>
        <w:ind w:left="0" w:right="0" w:firstLine="0"/>
        <w:rPr>
          <w:sz w:val="22"/>
          <w:szCs w:val="22"/>
        </w:rPr>
      </w:pPr>
      <w:r w:rsidDel="00000000" w:rsidR="00000000" w:rsidRPr="00000000">
        <w:rPr>
          <w:rtl w:val="0"/>
        </w:rPr>
      </w:r>
    </w:p>
    <w:p w:rsidR="00000000" w:rsidDel="00000000" w:rsidP="00000000" w:rsidRDefault="00000000" w:rsidRPr="00000000" w14:paraId="0000079A">
      <w:pPr>
        <w:pStyle w:val="Heading1"/>
        <w:shd w:fill="ffffff" w:val="clear"/>
        <w:tabs>
          <w:tab w:val="left" w:leader="none" w:pos="10064"/>
        </w:tabs>
        <w:spacing w:before="61" w:lineRule="auto"/>
        <w:ind w:left="0" w:right="0" w:firstLine="0"/>
        <w:rPr>
          <w:sz w:val="22"/>
          <w:szCs w:val="22"/>
        </w:rPr>
      </w:pPr>
      <w:r w:rsidDel="00000000" w:rsidR="00000000" w:rsidRPr="00000000">
        <w:rPr>
          <w:rtl w:val="0"/>
        </w:rPr>
      </w:r>
    </w:p>
    <w:p w:rsidR="00000000" w:rsidDel="00000000" w:rsidP="00000000" w:rsidRDefault="00000000" w:rsidRPr="00000000" w14:paraId="0000079B">
      <w:pPr>
        <w:pStyle w:val="Heading1"/>
        <w:shd w:fill="ffffff" w:val="clear"/>
        <w:tabs>
          <w:tab w:val="left" w:leader="none" w:pos="10064"/>
        </w:tabs>
        <w:spacing w:before="61" w:lineRule="auto"/>
        <w:ind w:left="0" w:right="0" w:firstLine="0"/>
        <w:rPr>
          <w:sz w:val="22"/>
          <w:szCs w:val="22"/>
        </w:rPr>
      </w:pPr>
      <w:r w:rsidDel="00000000" w:rsidR="00000000" w:rsidRPr="00000000">
        <w:rPr>
          <w:rtl w:val="0"/>
        </w:rPr>
      </w:r>
    </w:p>
    <w:p w:rsidR="00000000" w:rsidDel="00000000" w:rsidP="00000000" w:rsidRDefault="00000000" w:rsidRPr="00000000" w14:paraId="0000079C">
      <w:pPr>
        <w:pStyle w:val="Heading1"/>
        <w:shd w:fill="ffffff" w:val="clear"/>
        <w:tabs>
          <w:tab w:val="left" w:leader="none" w:pos="10064"/>
        </w:tabs>
        <w:spacing w:before="61" w:lineRule="auto"/>
        <w:ind w:left="0" w:right="0" w:firstLine="0"/>
        <w:rPr>
          <w:sz w:val="22"/>
          <w:szCs w:val="22"/>
        </w:rPr>
      </w:pPr>
      <w:r w:rsidDel="00000000" w:rsidR="00000000" w:rsidRPr="00000000">
        <w:rPr>
          <w:rtl w:val="0"/>
        </w:rPr>
      </w:r>
    </w:p>
    <w:p w:rsidR="00000000" w:rsidDel="00000000" w:rsidP="00000000" w:rsidRDefault="00000000" w:rsidRPr="00000000" w14:paraId="0000079D">
      <w:pPr>
        <w:pStyle w:val="Heading1"/>
        <w:shd w:fill="ffffff" w:val="clear"/>
        <w:tabs>
          <w:tab w:val="left" w:leader="none" w:pos="10064"/>
        </w:tabs>
        <w:spacing w:before="61" w:lineRule="auto"/>
        <w:ind w:left="0" w:right="0" w:firstLine="0"/>
        <w:rPr>
          <w:sz w:val="22"/>
          <w:szCs w:val="22"/>
        </w:rPr>
      </w:pPr>
      <w:r w:rsidDel="00000000" w:rsidR="00000000" w:rsidRPr="00000000">
        <w:rPr>
          <w:rtl w:val="0"/>
        </w:rPr>
      </w:r>
    </w:p>
    <w:p w:rsidR="00000000" w:rsidDel="00000000" w:rsidP="00000000" w:rsidRDefault="00000000" w:rsidRPr="00000000" w14:paraId="0000079E">
      <w:pPr>
        <w:pStyle w:val="Heading1"/>
        <w:shd w:fill="ffffff" w:val="clear"/>
        <w:tabs>
          <w:tab w:val="left" w:leader="none" w:pos="10064"/>
        </w:tabs>
        <w:spacing w:before="61" w:lineRule="auto"/>
        <w:ind w:left="0" w:right="0" w:firstLine="0"/>
        <w:rPr>
          <w:sz w:val="22"/>
          <w:szCs w:val="22"/>
        </w:rPr>
      </w:pPr>
      <w:r w:rsidDel="00000000" w:rsidR="00000000" w:rsidRPr="00000000">
        <w:rPr>
          <w:rtl w:val="0"/>
        </w:rPr>
      </w:r>
    </w:p>
    <w:p w:rsidR="00000000" w:rsidDel="00000000" w:rsidP="00000000" w:rsidRDefault="00000000" w:rsidRPr="00000000" w14:paraId="0000079F">
      <w:pPr>
        <w:pStyle w:val="Heading1"/>
        <w:shd w:fill="ffffff" w:val="clear"/>
        <w:tabs>
          <w:tab w:val="left" w:leader="none" w:pos="10064"/>
        </w:tabs>
        <w:spacing w:before="61" w:lineRule="auto"/>
        <w:ind w:left="0" w:right="0" w:firstLine="0"/>
        <w:rPr>
          <w:sz w:val="22"/>
          <w:szCs w:val="22"/>
        </w:rPr>
      </w:pPr>
      <w:r w:rsidDel="00000000" w:rsidR="00000000" w:rsidRPr="00000000">
        <w:rPr>
          <w:rtl w:val="0"/>
        </w:rPr>
      </w:r>
    </w:p>
    <w:p w:rsidR="00000000" w:rsidDel="00000000" w:rsidP="00000000" w:rsidRDefault="00000000" w:rsidRPr="00000000" w14:paraId="000007A0">
      <w:pPr>
        <w:pStyle w:val="Heading1"/>
        <w:shd w:fill="ffffff" w:val="clear"/>
        <w:tabs>
          <w:tab w:val="left" w:leader="none" w:pos="10064"/>
        </w:tabs>
        <w:spacing w:before="61" w:lineRule="auto"/>
        <w:ind w:left="0" w:right="0" w:firstLine="0"/>
        <w:rPr>
          <w:sz w:val="22"/>
          <w:szCs w:val="22"/>
        </w:rPr>
      </w:pPr>
      <w:r w:rsidDel="00000000" w:rsidR="00000000" w:rsidRPr="00000000">
        <w:rPr>
          <w:rtl w:val="0"/>
        </w:rPr>
      </w:r>
    </w:p>
    <w:p w:rsidR="00000000" w:rsidDel="00000000" w:rsidP="00000000" w:rsidRDefault="00000000" w:rsidRPr="00000000" w14:paraId="000007A1">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RECURSOS NECESARIOS: </w:t>
      </w:r>
    </w:p>
    <w:tbl>
      <w:tblPr>
        <w:tblStyle w:val="Table35"/>
        <w:tblpPr w:leftFromText="141" w:rightFromText="141" w:topFromText="0" w:bottomFromText="0" w:vertAnchor="text" w:horzAnchor="text" w:tblpX="0" w:tblpY="51"/>
        <w:tblW w:w="1090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3544"/>
        <w:gridCol w:w="3260"/>
        <w:tblGridChange w:id="0">
          <w:tblGrid>
            <w:gridCol w:w="569"/>
            <w:gridCol w:w="3529"/>
            <w:gridCol w:w="3544"/>
            <w:gridCol w:w="3260"/>
          </w:tblGrid>
        </w:tblGridChange>
      </w:tblGrid>
      <w:tr>
        <w:trPr>
          <w:cantSplit w:val="0"/>
          <w:trHeight w:val="366" w:hRule="atLeast"/>
          <w:tblHeader w:val="0"/>
        </w:trPr>
        <w:tc>
          <w:tcPr>
            <w:gridSpan w:val="4"/>
            <w:shd w:fill="eeebfd" w:val="clear"/>
          </w:tcPr>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902"/>
              </w:tabs>
              <w:spacing w:after="0" w:before="1" w:line="240" w:lineRule="auto"/>
              <w:ind w:left="15"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NECESARIOS PARA LA IMPLANTACIÓN DEL  EJE 10. PREVENCIÓN DEL ACOSO MORAL, SEXUAL Y/O POR RAZÓN DE SEXO</w:t>
            </w:r>
          </w:p>
        </w:tc>
      </w:tr>
      <w:tr>
        <w:trPr>
          <w:cantSplit w:val="1"/>
          <w:trHeight w:val="519" w:hRule="atLeast"/>
          <w:tblHeader w:val="0"/>
        </w:trPr>
        <w:tc>
          <w:tcPr>
            <w:shd w:fill="eeebfd" w:val="clear"/>
          </w:tcPr>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shd w:fill="eeebfd" w:val="clear"/>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w:t>
            </w:r>
          </w:p>
        </w:tc>
        <w:tc>
          <w:tcPr>
            <w:tcBorders>
              <w:bottom w:color="800080" w:space="0" w:sz="4" w:val="single"/>
            </w:tcBorders>
            <w:shd w:fill="eeebfd" w:val="clear"/>
          </w:tcPr>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HUMANOS</w:t>
            </w:r>
          </w:p>
        </w:tc>
        <w:tc>
          <w:tcPr>
            <w:tcBorders>
              <w:bottom w:color="800080" w:space="0" w:sz="4" w:val="single"/>
            </w:tcBorders>
            <w:shd w:fill="eeebfd" w:val="clear"/>
          </w:tcPr>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ECONÓMICOS Y MATERIALES</w:t>
            </w:r>
          </w:p>
        </w:tc>
      </w:tr>
      <w:tr>
        <w:trPr>
          <w:cantSplit w:val="0"/>
          <w:trHeight w:val="927" w:hRule="atLeast"/>
          <w:tblHeader w:val="0"/>
        </w:trPr>
        <w:tc>
          <w:tcPr/>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55" w:right="0" w:hanging="5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Registrar y analizar los casos de acoso producidos en la AFQCV</w:t>
            </w:r>
          </w:p>
        </w:tc>
        <w:tc>
          <w:tcPr>
            <w:shd w:fill="ffffff" w:val="clear"/>
          </w:tcPr>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Responsable Recursos Humanos, Comité de Igualdad y Junta Directiva</w:t>
            </w:r>
          </w:p>
        </w:tc>
        <w:tc>
          <w:tcPr>
            <w:vMerge w:val="restart"/>
            <w:shd w:fill="ffffff" w:val="clear"/>
          </w:tcPr>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500 € y los recursos materiales necesarios para alcanzar estas medidas</w:t>
            </w:r>
          </w:p>
        </w:tc>
      </w:tr>
      <w:tr>
        <w:trPr>
          <w:cantSplit w:val="0"/>
          <w:trHeight w:val="927" w:hRule="atLeast"/>
          <w:tblHeader w:val="0"/>
        </w:trPr>
        <w:tc>
          <w:tcPr/>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54"/>
              </w:tabs>
              <w:spacing w:after="0" w:before="1" w:line="259" w:lineRule="auto"/>
              <w:ind w:left="127" w:right="190" w:hanging="23.000000000000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Difundir el protocolo de acoso sexual y/o moral a  la junta directiva y al equipo técnico</w:t>
            </w:r>
          </w:p>
        </w:tc>
        <w:tc>
          <w:tcPr>
            <w:shd w:fill="ffffff" w:val="clear"/>
          </w:tcPr>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Responsable Recursos Humanos, Comité de Igualdad y Junta Directiva</w:t>
            </w:r>
          </w:p>
        </w:tc>
        <w:tc>
          <w:tcPr>
            <w:vMerge w:val="continue"/>
            <w:shd w:fill="ffffff" w:val="clear"/>
          </w:tcPr>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27" w:hRule="atLeast"/>
          <w:tblHeader w:val="0"/>
        </w:trPr>
        <w:tc>
          <w:tcPr/>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Difundir el protocolo de acoso sexual y/o moral a  nuestras personas socias.</w:t>
            </w:r>
          </w:p>
        </w:tc>
        <w:tc>
          <w:tcPr>
            <w:shd w:fill="ffffff" w:val="clear"/>
          </w:tcPr>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Responsable Recursos Humanos, Responsable Comunicación, Comité de Igualdad y Junta Directiva</w:t>
            </w:r>
          </w:p>
        </w:tc>
        <w:tc>
          <w:tcPr>
            <w:vMerge w:val="continue"/>
            <w:shd w:fill="ffffff" w:val="clear"/>
          </w:tcPr>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BE">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7BF">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CRONOGRAMA DE ACTUACIÓN: </w:t>
      </w:r>
    </w:p>
    <w:tbl>
      <w:tblPr>
        <w:tblStyle w:val="Table36"/>
        <w:tblW w:w="10902.0" w:type="dxa"/>
        <w:jc w:val="left"/>
        <w:tblInd w:w="-539.0" w:type="dxa"/>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Change w:id="0">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
        </w:tblGridChange>
      </w:tblGrid>
      <w:tr>
        <w:trPr>
          <w:cantSplit w:val="0"/>
          <w:trHeight w:val="366" w:hRule="atLeast"/>
          <w:tblHeader w:val="0"/>
        </w:trPr>
        <w:tc>
          <w:tcPr>
            <w:gridSpan w:val="18"/>
            <w:shd w:fill="eeebfd" w:val="clear"/>
          </w:tcPr>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5" w:right="21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EJE 10. PREVENCIÓN DEL ACOSO MORAL, SEXUAL Y/O POR RAZÓN DE SEXO</w:t>
            </w:r>
          </w:p>
        </w:tc>
      </w:tr>
      <w:tr>
        <w:trPr>
          <w:cantSplit w:val="1"/>
          <w:trHeight w:val="519" w:hRule="atLeast"/>
          <w:tblHeader w:val="0"/>
        </w:trPr>
        <w:tc>
          <w:tcPr>
            <w:vMerge w:val="restart"/>
            <w:shd w:fill="eeebfd" w:val="clear"/>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vMerge w:val="restart"/>
            <w:shd w:fill="eeebfd" w:val="clear"/>
          </w:tcPr>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 </w:t>
            </w:r>
          </w:p>
        </w:tc>
        <w:tc>
          <w:tcPr>
            <w:tcBorders>
              <w:bottom w:color="800080" w:space="0" w:sz="4" w:val="single"/>
            </w:tcBorders>
            <w:shd w:fill="eeebfd" w:val="clear"/>
          </w:tcPr>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25" w:right="60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bottom w:color="800080" w:space="0" w:sz="4" w:val="single"/>
            </w:tcBorders>
            <w:shd w:fill="eeebfd" w:val="clear"/>
          </w:tcPr>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2024</w:t>
            </w:r>
          </w:p>
        </w:tc>
        <w:tc>
          <w:tcPr>
            <w:gridSpan w:val="4"/>
            <w:tcBorders>
              <w:bottom w:color="800080" w:space="0" w:sz="4" w:val="single"/>
            </w:tcBorders>
            <w:shd w:fill="eeebfd" w:val="clear"/>
          </w:tcPr>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2025</w:t>
            </w:r>
          </w:p>
        </w:tc>
        <w:tc>
          <w:tcPr>
            <w:gridSpan w:val="4"/>
            <w:tcBorders>
              <w:bottom w:color="800080" w:space="0" w:sz="4" w:val="single"/>
            </w:tcBorders>
            <w:shd w:fill="eeebfd" w:val="clear"/>
          </w:tcPr>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2026</w:t>
            </w:r>
          </w:p>
        </w:tc>
        <w:tc>
          <w:tcPr>
            <w:gridSpan w:val="3"/>
            <w:tcBorders>
              <w:bottom w:color="800080" w:space="0" w:sz="4" w:val="single"/>
            </w:tcBorders>
            <w:shd w:fill="eeebfd" w:val="clear"/>
          </w:tcPr>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2027</w:t>
            </w:r>
          </w:p>
        </w:tc>
      </w:tr>
      <w:tr>
        <w:trPr>
          <w:cantSplit w:val="0"/>
          <w:trHeight w:val="373" w:hRule="atLeast"/>
          <w:tblHeader w:val="0"/>
        </w:trPr>
        <w:tc>
          <w:tcPr>
            <w:vMerge w:val="continue"/>
            <w:shd w:fill="eeebfd" w:val="clear"/>
          </w:tcPr>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eeebfd" w:val="clear"/>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800080" w:space="0" w:sz="4" w:val="single"/>
            </w:tcBorders>
            <w:shd w:fill="eeebfd" w:val="clear"/>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6" w:val="single"/>
            </w:tcBorders>
            <w:shd w:fill="eeebfd" w:val="clear"/>
          </w:tcPr>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6" w:val="single"/>
              <w:right w:color="800080" w:space="0" w:sz="4" w:val="single"/>
            </w:tcBorders>
            <w:shd w:fill="eeebfd" w:val="clear"/>
          </w:tcPr>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left w:color="800080" w:space="0" w:sz="4" w:val="single"/>
            </w:tcBorders>
            <w:shd w:fill="eeebfd" w:val="clear"/>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tcBorders>
            <w:shd w:fill="eeebfd" w:val="clear"/>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tcBorders>
            <w:shd w:fill="eeebfd" w:val="clear"/>
          </w:tcPr>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r>
      <w:tr>
        <w:trPr>
          <w:cantSplit w:val="0"/>
          <w:trHeight w:val="703" w:hRule="atLeast"/>
          <w:tblHeader w:val="0"/>
        </w:trPr>
        <w:tc>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3" w:lineRule="auto"/>
              <w:ind w:left="104" w:right="14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Registrar y analizar los  casos de acoso producidos en la AFQCV</w:t>
            </w:r>
          </w:p>
        </w:tc>
        <w:tc>
          <w:tcPr>
            <w:shd w:fill="cc99ff" w:val="clear"/>
          </w:tcPr>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cc99ff" w:val="clear"/>
          </w:tcPr>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25" w:hRule="atLeast"/>
          <w:tblHeader w:val="0"/>
        </w:trPr>
        <w:tc>
          <w:tcPr/>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54"/>
              </w:tabs>
              <w:spacing w:after="0" w:before="1" w:line="259" w:lineRule="auto"/>
              <w:ind w:left="127" w:right="190" w:hanging="23.0000000000000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Difundir el protocolo de acoso sexual y/o moral a  la junta directiva y al equipo técnico</w:t>
            </w:r>
          </w:p>
        </w:tc>
        <w:tc>
          <w:tcPr>
            <w:shd w:fill="ffffff" w:val="clear"/>
          </w:tcPr>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ffffff" w:val="clear"/>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7" w:hRule="atLeast"/>
          <w:tblHeader w:val="0"/>
        </w:trPr>
        <w:tc>
          <w:tcPr/>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Difundir el protocolo de acoso sexual y/o moral a  nuestras personas socias.</w:t>
            </w:r>
          </w:p>
        </w:tc>
        <w:tc>
          <w:tcPr>
            <w:shd w:fill="ffffff" w:val="clear"/>
          </w:tcPr>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ffffff" w:val="clear"/>
          </w:tcPr>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831">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832">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833">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834">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835">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836">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837">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838">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839">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83A">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83B">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83C">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83D">
      <w:pPr>
        <w:pStyle w:val="Heading1"/>
        <w:tabs>
          <w:tab w:val="left" w:leader="none" w:pos="10064"/>
        </w:tabs>
        <w:spacing w:before="61" w:lineRule="auto"/>
        <w:ind w:left="0" w:right="0" w:firstLine="0"/>
        <w:rPr/>
      </w:pPr>
      <w:r w:rsidDel="00000000" w:rsidR="00000000" w:rsidRPr="00000000">
        <w:rPr>
          <w:rtl w:val="0"/>
        </w:rPr>
      </w:r>
    </w:p>
    <w:tbl>
      <w:tblPr>
        <w:tblStyle w:val="Table37"/>
        <w:tblpPr w:leftFromText="141" w:rightFromText="141" w:topFromText="0" w:bottomFromText="0" w:vertAnchor="text" w:horzAnchor="text" w:tblpX="0" w:tblpY="119"/>
        <w:tblW w:w="1106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927"/>
        <w:gridCol w:w="2902"/>
        <w:gridCol w:w="2837"/>
        <w:gridCol w:w="3020"/>
        <w:gridCol w:w="1376"/>
        <w:tblGridChange w:id="0">
          <w:tblGrid>
            <w:gridCol w:w="927"/>
            <w:gridCol w:w="2902"/>
            <w:gridCol w:w="2837"/>
            <w:gridCol w:w="3020"/>
            <w:gridCol w:w="1376"/>
          </w:tblGrid>
        </w:tblGridChange>
      </w:tblGrid>
      <w:tr>
        <w:trPr>
          <w:cantSplit w:val="0"/>
          <w:trHeight w:val="265" w:hRule="atLeast"/>
          <w:tblHeader w:val="0"/>
        </w:trPr>
        <w:tc>
          <w:tcPr>
            <w:gridSpan w:val="5"/>
            <w:shd w:fill="eeebfd" w:val="clear"/>
          </w:tcPr>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2" w:lineRule="auto"/>
              <w:ind w:left="1553" w:right="1532"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 DE ACTUACIÓN 11. COMUNICACIÓN NO DISCRIMINATORIA</w:t>
            </w:r>
          </w:p>
        </w:tc>
      </w:tr>
      <w:tr>
        <w:trPr>
          <w:cantSplit w:val="0"/>
          <w:trHeight w:val="265" w:hRule="atLeast"/>
          <w:tblHeader w:val="0"/>
        </w:trPr>
        <w:tc>
          <w:tcPr>
            <w:gridSpan w:val="5"/>
            <w:shd w:fill="eeebfd" w:val="clear"/>
          </w:tcPr>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Objetivo General:</w:t>
            </w:r>
          </w:p>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062"/>
              </w:tabs>
              <w:spacing w:after="0" w:before="3" w:line="242" w:lineRule="auto"/>
              <w:ind w:left="157"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Promover acciones de comunicación inclusiva, en todos los niveles organizativos, como garantía efectiva para el desarrollo profesional, usando un lenguaje que incluya a todas las personas. El lenguaje inclusivo se integra en el pensamiento y surge de manera natural en cualquier contexto.</w:t>
            </w:r>
            <w:r w:rsidDel="00000000" w:rsidR="00000000" w:rsidRPr="00000000">
              <w:rPr>
                <w:rtl w:val="0"/>
              </w:rPr>
            </w:r>
          </w:p>
        </w:tc>
      </w:tr>
      <w:tr>
        <w:trPr>
          <w:cantSplit w:val="0"/>
          <w:trHeight w:val="526" w:hRule="atLeast"/>
          <w:tblHeader w:val="0"/>
        </w:trPr>
        <w:tc>
          <w:tcPr>
            <w:shd w:fill="eeebfd" w:val="clear"/>
          </w:tcPr>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Relación</w:t>
            </w:r>
          </w:p>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 ODS</w:t>
            </w:r>
          </w:p>
        </w:tc>
        <w:tc>
          <w:tcPr>
            <w:tcBorders>
              <w:right w:color="800080" w:space="0" w:sz="4" w:val="single"/>
            </w:tcBorders>
            <w:shd w:fill="eeebfd" w:val="clear"/>
          </w:tcPr>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068" w:right="105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Medidas</w:t>
            </w:r>
          </w:p>
        </w:tc>
        <w:tc>
          <w:tcPr>
            <w:tcBorders>
              <w:left w:color="800080" w:space="0" w:sz="4" w:val="single"/>
              <w:right w:color="800080" w:space="0" w:sz="4" w:val="single"/>
            </w:tcBorders>
            <w:shd w:fill="eeebfd" w:val="clear"/>
          </w:tcPr>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2"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Indicadores de seguimiento y</w:t>
            </w:r>
          </w:p>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2" w:lineRule="auto"/>
              <w:ind w:left="190" w:right="17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evaluación</w:t>
            </w:r>
          </w:p>
        </w:tc>
        <w:tc>
          <w:tcPr>
            <w:tcBorders>
              <w:left w:color="800080" w:space="0" w:sz="4" w:val="single"/>
              <w:right w:color="800080" w:space="0" w:sz="4" w:val="single"/>
            </w:tcBorders>
            <w:shd w:fill="eeebfd" w:val="clear"/>
          </w:tcPr>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234" w:right="121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Metas</w:t>
            </w:r>
          </w:p>
        </w:tc>
        <w:tc>
          <w:tcPr>
            <w:tcBorders>
              <w:left w:color="800080" w:space="0" w:sz="4" w:val="single"/>
            </w:tcBorders>
            <w:shd w:fill="eeebfd" w:val="clear"/>
          </w:tcPr>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1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Temporalidad</w:t>
            </w:r>
          </w:p>
        </w:tc>
      </w:tr>
      <w:tr>
        <w:trPr>
          <w:cantSplit w:val="0"/>
          <w:trHeight w:val="1242" w:hRule="atLeast"/>
          <w:tblHeader w:val="0"/>
        </w:trPr>
        <w:tc>
          <w:tcPr/>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5,8,10</w:t>
            </w:r>
          </w:p>
        </w:tc>
        <w:tc>
          <w:tcPr>
            <w:tcBorders>
              <w:right w:color="800080" w:space="0" w:sz="4" w:val="single"/>
            </w:tcBorders>
          </w:tcPr>
          <w:p w:rsidR="00000000" w:rsidDel="00000000" w:rsidP="00000000" w:rsidRDefault="00000000" w:rsidRPr="00000000" w14:paraId="00000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Análisis del lenguaje inclusivo en la revisión de los procesos del Sistema de Calidad</w:t>
            </w:r>
          </w:p>
          <w:p w:rsidR="00000000" w:rsidDel="00000000" w:rsidP="00000000" w:rsidRDefault="00000000" w:rsidRPr="00000000" w14:paraId="000008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64" w:right="412"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85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120" w:line="164" w:lineRule="auto"/>
              <w:ind w:left="470"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w:t>
            </w:r>
          </w:p>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11" w:right="3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Contenidos  revisados</w:t>
            </w:r>
          </w:p>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7"/>
              </w:tabs>
              <w:spacing w:after="0" w:before="0" w:line="240" w:lineRule="auto"/>
              <w:ind w:left="0" w:right="4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0080" w:space="0" w:sz="4" w:val="single"/>
              <w:right w:color="800080" w:space="0" w:sz="4" w:val="single"/>
            </w:tcBorders>
          </w:tcPr>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w:t>
              <w:tab/>
              <w:t xml:space="preserve"> Revisión del 100% de los</w:t>
            </w:r>
          </w:p>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813" w:right="38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documentos  del sistema de calidad</w:t>
            </w:r>
          </w:p>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5"/>
              </w:tabs>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3" w:right="179" w:hanging="6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800080" w:space="0" w:sz="4" w:val="single"/>
            </w:tcBorders>
          </w:tcPr>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r>
        <w:trPr>
          <w:cantSplit w:val="0"/>
          <w:trHeight w:val="1242" w:hRule="atLeast"/>
          <w:tblHeader w:val="0"/>
        </w:trPr>
        <w:tc>
          <w:tcPr/>
          <w:p w:rsidR="00000000" w:rsidDel="00000000" w:rsidP="00000000" w:rsidRDefault="00000000" w:rsidRPr="00000000" w14:paraId="00000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5,8,10</w:t>
            </w:r>
          </w:p>
        </w:tc>
        <w:tc>
          <w:tcPr>
            <w:tcBorders>
              <w:right w:color="800080" w:space="0" w:sz="4" w:val="single"/>
            </w:tcBorders>
          </w:tcPr>
          <w:p w:rsidR="00000000" w:rsidDel="00000000" w:rsidP="00000000" w:rsidRDefault="00000000" w:rsidRPr="00000000" w14:paraId="0000085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2" w:line="276" w:lineRule="auto"/>
              <w:ind w:left="360" w:right="1" w:hanging="27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Uso del lenguaje inclusivo en la comunicación escrita, revisión de documentación, en especial, aquella que han de firmar las personas usuarias y beneficiarias de los servicios de la entidad</w:t>
            </w:r>
          </w:p>
        </w:tc>
        <w:tc>
          <w:tcPr>
            <w:tcBorders>
              <w:left w:color="800080" w:space="0" w:sz="4" w:val="single"/>
              <w:right w:color="800080" w:space="0" w:sz="4" w:val="single"/>
            </w:tcBorders>
          </w:tcPr>
          <w:p w:rsidR="00000000" w:rsidDel="00000000" w:rsidP="00000000" w:rsidRDefault="00000000" w:rsidRPr="00000000" w14:paraId="0000085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120" w:line="164" w:lineRule="auto"/>
              <w:ind w:left="471" w:right="0" w:hanging="31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w:t>
            </w:r>
          </w:p>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4"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Contenidos  revisados</w:t>
            </w:r>
          </w:p>
        </w:tc>
        <w:tc>
          <w:tcPr>
            <w:tcBorders>
              <w:left w:color="800080" w:space="0" w:sz="4" w:val="single"/>
              <w:right w:color="800080" w:space="0" w:sz="4" w:val="single"/>
            </w:tcBorders>
          </w:tcPr>
          <w:p w:rsidR="00000000" w:rsidDel="00000000" w:rsidP="00000000" w:rsidRDefault="00000000" w:rsidRPr="00000000" w14:paraId="00000860">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862"/>
              </w:tabs>
              <w:spacing w:after="0" w:before="1" w:line="240" w:lineRule="auto"/>
              <w:ind w:left="582" w:right="173"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Revisión del 100% de los documentos  de comunicación con las personas socias tanto comunicación externa como interna</w:t>
            </w:r>
          </w:p>
        </w:tc>
        <w:tc>
          <w:tcPr>
            <w:tcBorders>
              <w:left w:color="800080" w:space="0" w:sz="4" w:val="single"/>
            </w:tcBorders>
          </w:tcPr>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Anual</w:t>
            </w:r>
          </w:p>
        </w:tc>
      </w:tr>
    </w:tbl>
    <w:p w:rsidR="00000000" w:rsidDel="00000000" w:rsidP="00000000" w:rsidRDefault="00000000" w:rsidRPr="00000000" w14:paraId="00000862">
      <w:pPr>
        <w:pStyle w:val="Heading1"/>
        <w:tabs>
          <w:tab w:val="left" w:leader="none" w:pos="10064"/>
        </w:tabs>
        <w:spacing w:before="61" w:lineRule="auto"/>
        <w:ind w:left="0" w:right="0" w:firstLine="0"/>
        <w:rPr/>
      </w:pPr>
      <w:r w:rsidDel="00000000" w:rsidR="00000000" w:rsidRPr="00000000">
        <w:rPr>
          <w:rtl w:val="0"/>
        </w:rPr>
      </w:r>
    </w:p>
    <w:p w:rsidR="00000000" w:rsidDel="00000000" w:rsidP="00000000" w:rsidRDefault="00000000" w:rsidRPr="00000000" w14:paraId="00000863">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RECURSOS NECESARIOS: </w:t>
      </w:r>
    </w:p>
    <w:tbl>
      <w:tblPr>
        <w:tblStyle w:val="Table38"/>
        <w:tblpPr w:leftFromText="141" w:rightFromText="141" w:topFromText="0" w:bottomFromText="0" w:vertAnchor="text" w:horzAnchor="text" w:tblpX="0" w:tblpY="51"/>
        <w:tblW w:w="10901.999999999998"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3544"/>
        <w:gridCol w:w="3260"/>
        <w:tblGridChange w:id="0">
          <w:tblGrid>
            <w:gridCol w:w="569"/>
            <w:gridCol w:w="3529"/>
            <w:gridCol w:w="3544"/>
            <w:gridCol w:w="3260"/>
          </w:tblGrid>
        </w:tblGridChange>
      </w:tblGrid>
      <w:tr>
        <w:trPr>
          <w:cantSplit w:val="0"/>
          <w:trHeight w:val="366" w:hRule="atLeast"/>
          <w:tblHeader w:val="0"/>
        </w:trPr>
        <w:tc>
          <w:tcPr>
            <w:gridSpan w:val="4"/>
            <w:shd w:fill="eeebfd" w:val="clear"/>
          </w:tcPr>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902"/>
              </w:tabs>
              <w:spacing w:after="0" w:before="1" w:line="240" w:lineRule="auto"/>
              <w:ind w:left="15"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NECESARIOS PARA LA IMPLANTACIÓN DEL EJE 11. COMUNICACIÓN NO DISCRIMINATORIA</w:t>
            </w:r>
          </w:p>
        </w:tc>
      </w:tr>
      <w:tr>
        <w:trPr>
          <w:cantSplit w:val="1"/>
          <w:trHeight w:val="519" w:hRule="atLeast"/>
          <w:tblHeader w:val="0"/>
        </w:trPr>
        <w:tc>
          <w:tcPr>
            <w:shd w:fill="eeebfd" w:val="clear"/>
          </w:tcPr>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shd w:fill="eeebfd" w:val="clear"/>
          </w:tcPr>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w:t>
            </w:r>
          </w:p>
        </w:tc>
        <w:tc>
          <w:tcPr>
            <w:tcBorders>
              <w:bottom w:color="800080" w:space="0" w:sz="4" w:val="single"/>
            </w:tcBorders>
            <w:shd w:fill="eeebfd" w:val="clear"/>
          </w:tcPr>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HUMANOS</w:t>
            </w:r>
          </w:p>
        </w:tc>
        <w:tc>
          <w:tcPr>
            <w:tcBorders>
              <w:bottom w:color="800080" w:space="0" w:sz="4" w:val="single"/>
            </w:tcBorders>
            <w:shd w:fill="eeebfd" w:val="clear"/>
          </w:tcPr>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RECURSOS ECONÓMICOS Y MATERIALES</w:t>
            </w:r>
          </w:p>
        </w:tc>
      </w:tr>
      <w:tr>
        <w:trPr>
          <w:cantSplit w:val="0"/>
          <w:trHeight w:val="927" w:hRule="atLeast"/>
          <w:tblHeader w:val="0"/>
        </w:trPr>
        <w:tc>
          <w:tcPr/>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Análisis del lenguaje inclusivo en la revisión de los procesos del Sistema de Calidad</w:t>
            </w:r>
          </w:p>
        </w:tc>
        <w:tc>
          <w:tcPr>
            <w:shd w:fill="ffffff" w:val="clear"/>
          </w:tcPr>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Responsable Calidad, Comité de Igualdad y Junta Directiva</w:t>
            </w:r>
          </w:p>
        </w:tc>
        <w:tc>
          <w:tcPr>
            <w:vMerge w:val="restart"/>
            <w:shd w:fill="ffffff" w:val="clear"/>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500 € y los recursos materiales necesarios para alcanzar estas medidas</w:t>
            </w:r>
          </w:p>
        </w:tc>
      </w:tr>
      <w:tr>
        <w:trPr>
          <w:cantSplit w:val="0"/>
          <w:trHeight w:val="927" w:hRule="atLeast"/>
          <w:tblHeader w:val="0"/>
        </w:trPr>
        <w:tc>
          <w:tcPr/>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Análisis del lenguaje inclusivo en la revisión de los documentos  de comunicación con las personas usuarias.</w:t>
            </w:r>
          </w:p>
        </w:tc>
        <w:tc>
          <w:tcPr>
            <w:shd w:fill="ffffff" w:val="clear"/>
          </w:tcPr>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Equipo Técnico, Comité de Igualdad y Junta Directiva</w:t>
            </w:r>
          </w:p>
        </w:tc>
        <w:tc>
          <w:tcPr>
            <w:vMerge w:val="continue"/>
            <w:shd w:fill="ffffff" w:val="clear"/>
          </w:tcPr>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7A">
      <w:pPr>
        <w:pStyle w:val="Heading1"/>
        <w:tabs>
          <w:tab w:val="left" w:leader="none" w:pos="10064"/>
        </w:tabs>
        <w:spacing w:before="61" w:lineRule="auto"/>
        <w:ind w:left="0" w:right="0" w:firstLine="0"/>
        <w:rPr/>
      </w:pPr>
      <w:r w:rsidDel="00000000" w:rsidR="00000000" w:rsidRPr="00000000">
        <w:rPr>
          <w:rtl w:val="0"/>
        </w:rPr>
      </w:r>
    </w:p>
    <w:tbl>
      <w:tblPr>
        <w:tblStyle w:val="Table39"/>
        <w:tblpPr w:leftFromText="141" w:rightFromText="141" w:topFromText="0" w:bottomFromText="0" w:vertAnchor="text" w:horzAnchor="text" w:tblpX="0" w:tblpY="352"/>
        <w:tblW w:w="10902.0" w:type="dxa"/>
        <w:jc w:val="left"/>
        <w:tblBorders>
          <w:top w:color="800080" w:space="0" w:sz="12" w:val="single"/>
          <w:left w:color="800080" w:space="0" w:sz="12" w:val="single"/>
          <w:bottom w:color="800080" w:space="0" w:sz="12" w:val="single"/>
          <w:right w:color="800080" w:space="0" w:sz="12" w:val="single"/>
          <w:insideH w:color="800080" w:space="0" w:sz="12" w:val="single"/>
          <w:insideV w:color="800080" w:space="0" w:sz="12" w:val="single"/>
        </w:tblBorders>
        <w:tblLayout w:type="fixed"/>
        <w:tblLook w:val="0000"/>
      </w:tblPr>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Change w:id="0">
          <w:tblGrid>
            <w:gridCol w:w="569"/>
            <w:gridCol w:w="3529"/>
            <w:gridCol w:w="425"/>
            <w:gridCol w:w="426"/>
            <w:gridCol w:w="425"/>
            <w:gridCol w:w="425"/>
            <w:gridCol w:w="425"/>
            <w:gridCol w:w="426"/>
            <w:gridCol w:w="425"/>
            <w:gridCol w:w="425"/>
            <w:gridCol w:w="425"/>
            <w:gridCol w:w="426"/>
            <w:gridCol w:w="425"/>
            <w:gridCol w:w="425"/>
            <w:gridCol w:w="425"/>
            <w:gridCol w:w="426"/>
            <w:gridCol w:w="425"/>
            <w:gridCol w:w="425"/>
          </w:tblGrid>
        </w:tblGridChange>
      </w:tblGrid>
      <w:tr>
        <w:trPr>
          <w:cantSplit w:val="0"/>
          <w:trHeight w:val="366" w:hRule="atLeast"/>
          <w:tblHeader w:val="0"/>
        </w:trPr>
        <w:tc>
          <w:tcPr>
            <w:gridSpan w:val="18"/>
            <w:shd w:fill="eeebfd" w:val="clear"/>
          </w:tcPr>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5" w:right="21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EJE 11. COMUNICACIÓN NO DISCRIMINATORIA</w:t>
            </w:r>
          </w:p>
        </w:tc>
      </w:tr>
      <w:tr>
        <w:trPr>
          <w:cantSplit w:val="1"/>
          <w:trHeight w:val="519" w:hRule="atLeast"/>
          <w:tblHeader w:val="0"/>
        </w:trPr>
        <w:tc>
          <w:tcPr>
            <w:vMerge w:val="restart"/>
            <w:shd w:fill="eeebfd" w:val="clear"/>
          </w:tcPr>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Nº</w:t>
            </w:r>
          </w:p>
        </w:tc>
        <w:tc>
          <w:tcPr>
            <w:vMerge w:val="restart"/>
            <w:shd w:fill="eeebfd" w:val="clear"/>
          </w:tcPr>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37"/>
              </w:tabs>
              <w:spacing w:after="0" w:before="0" w:line="240" w:lineRule="auto"/>
              <w:ind w:left="552" w:right="99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Medida </w:t>
            </w:r>
          </w:p>
        </w:tc>
        <w:tc>
          <w:tcPr>
            <w:tcBorders>
              <w:bottom w:color="800080" w:space="0" w:sz="4" w:val="single"/>
            </w:tcBorders>
            <w:shd w:fill="eeebfd" w:val="clear"/>
          </w:tcPr>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25" w:right="60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4"/>
            <w:tcBorders>
              <w:bottom w:color="800080" w:space="0" w:sz="4" w:val="single"/>
            </w:tcBorders>
            <w:shd w:fill="eeebfd" w:val="clear"/>
          </w:tcPr>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2024</w:t>
            </w:r>
          </w:p>
        </w:tc>
        <w:tc>
          <w:tcPr>
            <w:gridSpan w:val="4"/>
            <w:tcBorders>
              <w:bottom w:color="800080" w:space="0" w:sz="4" w:val="single"/>
            </w:tcBorders>
            <w:shd w:fill="eeebfd" w:val="clear"/>
          </w:tcPr>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2025</w:t>
            </w:r>
          </w:p>
        </w:tc>
        <w:tc>
          <w:tcPr>
            <w:gridSpan w:val="4"/>
            <w:tcBorders>
              <w:bottom w:color="800080" w:space="0" w:sz="4" w:val="single"/>
            </w:tcBorders>
            <w:shd w:fill="eeebfd" w:val="clear"/>
          </w:tcPr>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2026</w:t>
            </w:r>
          </w:p>
        </w:tc>
        <w:tc>
          <w:tcPr>
            <w:gridSpan w:val="3"/>
            <w:tcBorders>
              <w:bottom w:color="800080" w:space="0" w:sz="4" w:val="single"/>
            </w:tcBorders>
            <w:shd w:fill="eeebfd" w:val="clear"/>
          </w:tcPr>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1352"/>
              </w:tabs>
              <w:spacing w:after="0" w:before="10" w:line="240" w:lineRule="auto"/>
              <w:ind w:left="142" w:right="14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2027</w:t>
            </w:r>
          </w:p>
        </w:tc>
      </w:tr>
      <w:tr>
        <w:trPr>
          <w:cantSplit w:val="0"/>
          <w:trHeight w:val="373" w:hRule="atLeast"/>
          <w:tblHeader w:val="0"/>
        </w:trPr>
        <w:tc>
          <w:tcPr>
            <w:vMerge w:val="continue"/>
            <w:shd w:fill="eeebfd" w:val="clear"/>
          </w:tcPr>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vMerge w:val="continue"/>
            <w:shd w:fill="eeebfd" w:val="clear"/>
          </w:tcPr>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800080" w:space="0" w:sz="4" w:val="single"/>
            </w:tcBorders>
            <w:shd w:fill="eeebfd" w:val="clear"/>
          </w:tcPr>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6" w:val="single"/>
            </w:tcBorders>
            <w:shd w:fill="eeebfd" w:val="clear"/>
          </w:tcPr>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6" w:val="single"/>
              <w:right w:color="800080" w:space="0" w:sz="4" w:val="single"/>
            </w:tcBorders>
            <w:shd w:fill="eeebfd" w:val="clear"/>
          </w:tcPr>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right w:color="800080" w:space="0" w:sz="4" w:val="single"/>
            </w:tcBorders>
            <w:shd w:fill="eeebfd" w:val="clear"/>
          </w:tcPr>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right w:color="800080" w:space="0" w:sz="4" w:val="single"/>
            </w:tcBorders>
            <w:shd w:fill="eeebfd" w:val="clear"/>
          </w:tcPr>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c>
          <w:tcPr>
            <w:tcBorders>
              <w:top w:color="800080" w:space="0" w:sz="4" w:val="single"/>
              <w:left w:color="800080" w:space="0" w:sz="4" w:val="single"/>
            </w:tcBorders>
            <w:shd w:fill="eeebfd" w:val="clear"/>
          </w:tcPr>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4T</w:t>
            </w:r>
          </w:p>
        </w:tc>
        <w:tc>
          <w:tcPr>
            <w:tcBorders>
              <w:top w:color="800080" w:space="0" w:sz="4" w:val="single"/>
              <w:left w:color="800080" w:space="0" w:sz="4" w:val="single"/>
            </w:tcBorders>
            <w:shd w:fill="eeebfd" w:val="clear"/>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1T</w:t>
            </w:r>
          </w:p>
        </w:tc>
        <w:tc>
          <w:tcPr>
            <w:tcBorders>
              <w:top w:color="800080" w:space="0" w:sz="4" w:val="single"/>
              <w:left w:color="800080" w:space="0" w:sz="4" w:val="single"/>
            </w:tcBorders>
            <w:shd w:fill="eeebfd" w:val="clear"/>
          </w:tcPr>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2T</w:t>
            </w:r>
          </w:p>
        </w:tc>
        <w:tc>
          <w:tcPr>
            <w:tcBorders>
              <w:top w:color="800080" w:space="0" w:sz="4" w:val="single"/>
              <w:left w:color="800080" w:space="0" w:sz="4" w:val="single"/>
            </w:tcBorders>
            <w:shd w:fill="eeebfd" w:val="clear"/>
          </w:tcPr>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3T</w:t>
            </w:r>
          </w:p>
        </w:tc>
      </w:tr>
      <w:tr>
        <w:trPr>
          <w:cantSplit w:val="0"/>
          <w:trHeight w:val="927" w:hRule="atLeast"/>
          <w:tblHeader w:val="0"/>
        </w:trPr>
        <w:tc>
          <w:tcPr/>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Análisis del lenguaje inclusivo en la revisión de los procesos del Sistema de Calidad</w:t>
            </w:r>
          </w:p>
        </w:tc>
        <w:tc>
          <w:tcPr>
            <w:shd w:fill="ffffff" w:val="clear"/>
          </w:tcPr>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ffffff" w:val="clear"/>
          </w:tcPr>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ffffff" w:val="clear"/>
          </w:tcPr>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cc99ff" w:val="clear"/>
          </w:tcPr>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ffffff" w:val="clear"/>
          </w:tcPr>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ffffff" w:val="clear"/>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ffffff" w:val="clear"/>
          </w:tcPr>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25" w:hRule="atLeast"/>
          <w:tblHeader w:val="0"/>
        </w:trPr>
        <w:tc>
          <w:tcPr/>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Análisis del lenguaje inclusivo en la revisión de los documentos  de comunicación con las personas usuarias</w:t>
            </w:r>
          </w:p>
        </w:tc>
        <w:tc>
          <w:tcPr>
            <w:shd w:fill="cc99ff" w:val="clear"/>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6" w:val="single"/>
            </w:tcBorders>
            <w:shd w:fill="cc99ff" w:val="clear"/>
          </w:tcPr>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6" w:val="single"/>
              <w:right w:color="800080" w:space="0" w:sz="4" w:val="single"/>
            </w:tcBorders>
            <w:shd w:fill="cc99ff" w:val="clear"/>
          </w:tcPr>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800080" w:space="0" w:sz="4" w:val="single"/>
            </w:tcBorders>
            <w:shd w:fill="cc99ff" w:val="clear"/>
          </w:tcPr>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right w:color="800080" w:space="0" w:sz="4" w:val="single"/>
            </w:tcBorders>
            <w:shd w:fill="cc99ff" w:val="clear"/>
          </w:tcPr>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800080" w:space="0" w:sz="4" w:val="single"/>
            </w:tcBorders>
            <w:shd w:fill="cc99ff" w:val="clear"/>
          </w:tcPr>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8D9">
      <w:pPr>
        <w:pStyle w:val="Heading1"/>
        <w:shd w:fill="cc99ff" w:val="clear"/>
        <w:tabs>
          <w:tab w:val="left" w:leader="none" w:pos="10064"/>
        </w:tabs>
        <w:spacing w:before="61" w:lineRule="auto"/>
        <w:ind w:left="0" w:right="0" w:firstLine="0"/>
        <w:rPr>
          <w:sz w:val="22"/>
          <w:szCs w:val="22"/>
        </w:rPr>
      </w:pPr>
      <w:r w:rsidDel="00000000" w:rsidR="00000000" w:rsidRPr="00000000">
        <w:rPr>
          <w:sz w:val="22"/>
          <w:szCs w:val="22"/>
          <w:rtl w:val="0"/>
        </w:rPr>
        <w:t xml:space="preserve">CRONOGRAMA DE ACTUACIÓN: </w:t>
      </w:r>
    </w:p>
    <w:p w:rsidR="00000000" w:rsidDel="00000000" w:rsidP="00000000" w:rsidRDefault="00000000" w:rsidRPr="00000000" w14:paraId="000008DA">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8DB">
      <w:pPr>
        <w:pStyle w:val="Heading1"/>
        <w:tabs>
          <w:tab w:val="left" w:leader="none" w:pos="10064"/>
        </w:tabs>
        <w:spacing w:before="61" w:lineRule="auto"/>
        <w:ind w:left="0" w:right="0" w:firstLine="0"/>
        <w:jc w:val="center"/>
        <w:rPr/>
      </w:pPr>
      <w:r w:rsidDel="00000000" w:rsidR="00000000" w:rsidRPr="00000000">
        <w:rPr>
          <w:rtl w:val="0"/>
        </w:rPr>
      </w:r>
    </w:p>
    <w:p w:rsidR="00000000" w:rsidDel="00000000" w:rsidP="00000000" w:rsidRDefault="00000000" w:rsidRPr="00000000" w14:paraId="000008DC">
      <w:pPr>
        <w:pStyle w:val="Heading1"/>
        <w:tabs>
          <w:tab w:val="left" w:leader="none" w:pos="10064"/>
        </w:tabs>
        <w:spacing w:before="61" w:lineRule="auto"/>
        <w:ind w:left="0" w:right="0" w:firstLine="0"/>
        <w:rPr>
          <w:b w:val="0"/>
        </w:rPr>
      </w:pPr>
      <w:r w:rsidDel="00000000" w:rsidR="00000000" w:rsidRPr="00000000">
        <w:rPr>
          <w:color w:val="366091"/>
          <w:u w:val="single"/>
          <w:rtl w:val="0"/>
        </w:rPr>
        <w:t xml:space="preserve">6) CAPÍTULO SEXTO: Seguimiento y evaluación del Plan de Igualdad</w:t>
      </w:r>
      <w:r w:rsidDel="00000000" w:rsidR="00000000" w:rsidRPr="00000000">
        <w:rPr>
          <w:rtl w:val="0"/>
        </w:rPr>
      </w:r>
    </w:p>
    <w:p w:rsidR="00000000" w:rsidDel="00000000" w:rsidP="00000000" w:rsidRDefault="00000000" w:rsidRPr="00000000" w14:paraId="000008DD">
      <w:pPr>
        <w:spacing w:before="120" w:line="276" w:lineRule="auto"/>
        <w:jc w:val="both"/>
        <w:rPr/>
      </w:pPr>
      <w:r w:rsidDel="00000000" w:rsidR="00000000" w:rsidRPr="00000000">
        <w:rPr>
          <w:rtl w:val="0"/>
        </w:rPr>
        <w:t xml:space="preserve">El </w:t>
      </w:r>
      <w:r w:rsidDel="00000000" w:rsidR="00000000" w:rsidRPr="00000000">
        <w:rPr>
          <w:b w:val="1"/>
          <w:rtl w:val="0"/>
        </w:rPr>
        <w:t xml:space="preserve">artículo 46 de la Ley Orgánica para la Igualdad efectiva de mujeres y hombres (LOIEMH) </w:t>
      </w:r>
      <w:r w:rsidDel="00000000" w:rsidR="00000000" w:rsidRPr="00000000">
        <w:rPr>
          <w:rtl w:val="0"/>
        </w:rPr>
        <w:t xml:space="preserve">establece que los Planes de Igualdad fijarán los objetivos concretos a alcanzar, las estrategias y prácticas a adoptar para su consecución así como el establecimiento de sistemas eficaces de seguimiento y evaluación de los objetivos.</w:t>
      </w:r>
    </w:p>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objetivos y acciones que se recogen en 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Plan de Igualdad de AFQCV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así como las estructuras que se derivan de su puesta en marcha, requieren un proceso de evaluación continua que permita medir el cumplimento de las actuaciones.</w:t>
      </w:r>
    </w:p>
    <w:p w:rsidR="00000000" w:rsidDel="00000000" w:rsidP="00000000" w:rsidRDefault="00000000" w:rsidRPr="00000000" w14:paraId="000008DF">
      <w:pPr>
        <w:widowControl w:val="1"/>
        <w:spacing w:before="120" w:line="276" w:lineRule="auto"/>
        <w:jc w:val="both"/>
        <w:rPr/>
      </w:pPr>
      <w:r w:rsidDel="00000000" w:rsidR="00000000" w:rsidRPr="00000000">
        <w:rPr>
          <w:rFonts w:ascii="Calibri" w:cs="Calibri" w:eastAsia="Calibri" w:hAnsi="Calibri"/>
          <w:rtl w:val="0"/>
        </w:rPr>
        <w:t xml:space="preserve">Dicha evaluación se concibe como un proceso de mejora continua en la gestión, no sólo de la entidad, sino del II Plan de Igualdad de la AFQCV. Por tanto, también se presenta como un  instrumento necesario para la detección de obstáculos y en su caso, para el reajuste de acciones</w:t>
      </w:r>
      <w:r w:rsidDel="00000000" w:rsidR="00000000" w:rsidRPr="00000000">
        <w:rPr>
          <w:rtl w:val="0"/>
        </w:rPr>
        <w:t xml:space="preserve">.</w:t>
      </w:r>
    </w:p>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8E1">
      <w:pPr>
        <w:widowControl w:val="1"/>
        <w:spacing w:line="276" w:lineRule="auto"/>
        <w:jc w:val="both"/>
        <w:rPr>
          <w:rFonts w:ascii="CIDFont+F4" w:cs="CIDFont+F4" w:eastAsia="CIDFont+F4" w:hAnsi="CIDFont+F4"/>
        </w:rPr>
      </w:pPr>
      <w:r w:rsidDel="00000000" w:rsidR="00000000" w:rsidRPr="00000000">
        <w:rPr>
          <w:rtl w:val="0"/>
        </w:rPr>
        <w:t xml:space="preserve">Para ello, se han establecido indicadores para cada una de las acciones previstas.</w:t>
      </w:r>
      <w:r w:rsidDel="00000000" w:rsidR="00000000" w:rsidRPr="00000000">
        <w:rPr>
          <w:rFonts w:ascii="CIDFont+F4" w:cs="CIDFont+F4" w:eastAsia="CIDFont+F4" w:hAnsi="CIDFont+F4"/>
          <w:rtl w:val="0"/>
        </w:rPr>
        <w:t xml:space="preserve"> </w:t>
      </w:r>
    </w:p>
    <w:p w:rsidR="00000000" w:rsidDel="00000000" w:rsidP="00000000" w:rsidRDefault="00000000" w:rsidRPr="00000000" w14:paraId="000008E2">
      <w:pPr>
        <w:widowControl w:val="1"/>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El plan parte de una evaluación inicial (diagnóstico de la situación de la AFQCV y I Plan de Igualdad). Y como evaluaciones intermedias se realizarán evaluaciones anuales con sus correspondientes informes. Por ello en estos informes se recogerán los obstáculos y necesidades que nos hemos encontrado y cuales han sido los reajustes de las mismas.</w:t>
      </w:r>
    </w:p>
    <w:p w:rsidR="00000000" w:rsidDel="00000000" w:rsidP="00000000" w:rsidRDefault="00000000" w:rsidRPr="00000000" w14:paraId="000008E3">
      <w:pPr>
        <w:widowControl w:val="1"/>
        <w:spacing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Para el seguimiento de las acciones se diseñaran siempre que sea necesario herramientas específicas adaptadas a cada acción e indicadores que permitan conocer y dejar constancia del grado de realización de la acción, del nivel de satisfacción alcanzado, de la utilidad y los obstáculos…</w:t>
      </w:r>
    </w:p>
    <w:p w:rsidR="00000000" w:rsidDel="00000000" w:rsidP="00000000" w:rsidRDefault="00000000" w:rsidRPr="00000000" w14:paraId="000008E4">
      <w:pPr>
        <w:widowControl w:val="1"/>
        <w:spacing w:before="120" w:line="276" w:lineRule="auto"/>
        <w:jc w:val="both"/>
        <w:rPr/>
      </w:pPr>
      <w:r w:rsidDel="00000000" w:rsidR="00000000" w:rsidRPr="00000000">
        <w:rPr>
          <w:rFonts w:ascii="Calibri" w:cs="Calibri" w:eastAsia="Calibri" w:hAnsi="Calibri"/>
          <w:rtl w:val="0"/>
        </w:rPr>
        <w:t xml:space="preserve">El seguimiento y la evaluación de las acciones corresponderán a las personas que se les haya encomendado la coordinación de las mismas, incluida la elaboración y soportes necesarios y a la Comisión de Igualdad. La redacción de los informes de las evaluaciones anuales y final será responsabilidad de la Comisión de Igualdad.  </w:t>
      </w:r>
      <w:r w:rsidDel="00000000" w:rsidR="00000000" w:rsidRPr="00000000">
        <w:rPr>
          <w:rtl w:val="0"/>
        </w:rPr>
      </w:r>
    </w:p>
    <w:p w:rsidR="00000000" w:rsidDel="00000000" w:rsidP="00000000" w:rsidRDefault="00000000" w:rsidRPr="00000000" w14:paraId="000008E5">
      <w:pPr>
        <w:widowControl w:val="1"/>
        <w:jc w:val="both"/>
        <w:rPr>
          <w:rFonts w:ascii="CIDFont+F4" w:cs="CIDFont+F4" w:eastAsia="CIDFont+F4" w:hAnsi="CIDFont+F4"/>
        </w:rPr>
      </w:pPr>
      <w:r w:rsidDel="00000000" w:rsidR="00000000" w:rsidRPr="00000000">
        <w:rPr>
          <w:rtl w:val="0"/>
        </w:rPr>
      </w:r>
    </w:p>
    <w:p w:rsidR="00000000" w:rsidDel="00000000" w:rsidP="00000000" w:rsidRDefault="00000000" w:rsidRPr="00000000" w14:paraId="000008E6">
      <w:pPr>
        <w:widowControl w:val="1"/>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El Comité de Igualdad tiene entre sus cometidos el análisis continuo de los resultados del proceso de seguimiento y evaluación, así como la orientación o reorientación de las acciones y actividades, la revisión del presupuesto económico y la propuesta y aplicación de medidas correctoras en caso de que fuera necesario, y que quedarán reflejadas en los informes de evaluación.</w:t>
      </w:r>
    </w:p>
    <w:p w:rsidR="00000000" w:rsidDel="00000000" w:rsidP="00000000" w:rsidRDefault="00000000" w:rsidRPr="00000000" w14:paraId="000008E7">
      <w:pPr>
        <w:widowControl w:val="1"/>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Las conclusiones del Informe de Evaluación Final orientarán el III plan de Igualdad de AFQCV o la prorrogación de este II Plan de Igualdad, si las medidas que se pretenden alcanzar son las mismas.</w:t>
      </w:r>
    </w:p>
    <w:p w:rsidR="00000000" w:rsidDel="00000000" w:rsidP="00000000" w:rsidRDefault="00000000" w:rsidRPr="00000000" w14:paraId="000008E8">
      <w:pPr>
        <w:widowControl w:val="1"/>
        <w:spacing w:before="120" w:line="276" w:lineRule="auto"/>
        <w:jc w:val="both"/>
        <w:rPr>
          <w:rFonts w:ascii="Calibri" w:cs="Calibri" w:eastAsia="Calibri" w:hAnsi="Calibri"/>
        </w:rPr>
      </w:pPr>
      <w:r w:rsidDel="00000000" w:rsidR="00000000" w:rsidRPr="00000000">
        <w:rPr>
          <w:rFonts w:ascii="Calibri" w:cs="Calibri" w:eastAsia="Calibri" w:hAnsi="Calibri"/>
          <w:rtl w:val="0"/>
        </w:rPr>
        <w:t xml:space="preserve">Las fases de la evaluación serán:</w:t>
      </w:r>
    </w:p>
    <w:p w:rsidR="00000000" w:rsidDel="00000000" w:rsidP="00000000" w:rsidRDefault="00000000" w:rsidRPr="00000000" w14:paraId="000008E9">
      <w:pPr>
        <w:widowControl w:val="1"/>
        <w:spacing w:before="12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1. Evaluación previa, que corresponde al diagnóstico</w:t>
      </w:r>
    </w:p>
    <w:p w:rsidR="00000000" w:rsidDel="00000000" w:rsidP="00000000" w:rsidRDefault="00000000" w:rsidRPr="00000000" w14:paraId="000008EA">
      <w:pPr>
        <w:widowControl w:val="1"/>
        <w:spacing w:before="12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2. Evaluación intermedia. Que se realizará al finalizar cada año de vigencia del Plan</w:t>
      </w:r>
    </w:p>
    <w:p w:rsidR="00000000" w:rsidDel="00000000" w:rsidP="00000000" w:rsidRDefault="00000000" w:rsidRPr="00000000" w14:paraId="000008EB">
      <w:pPr>
        <w:widowControl w:val="1"/>
        <w:spacing w:before="120" w:line="276" w:lineRule="auto"/>
        <w:ind w:left="284" w:firstLine="0"/>
        <w:jc w:val="both"/>
        <w:rPr>
          <w:rFonts w:ascii="Calibri" w:cs="Calibri" w:eastAsia="Calibri" w:hAnsi="Calibri"/>
        </w:rPr>
      </w:pPr>
      <w:r w:rsidDel="00000000" w:rsidR="00000000" w:rsidRPr="00000000">
        <w:rPr>
          <w:rFonts w:ascii="Calibri" w:cs="Calibri" w:eastAsia="Calibri" w:hAnsi="Calibri"/>
          <w:rtl w:val="0"/>
        </w:rPr>
        <w:t xml:space="preserve">3. Evaluación final. Se realizará al finalizar el Plan y deberá aportar resultados concretos que nos permitirá conocer el grado de cumplimiento de cada acción. Se realizará un informe final que permita:</w:t>
      </w:r>
    </w:p>
    <w:p w:rsidR="00000000" w:rsidDel="00000000" w:rsidP="00000000" w:rsidRDefault="00000000" w:rsidRPr="00000000" w14:paraId="000008EC">
      <w:pPr>
        <w:widowControl w:val="1"/>
        <w:spacing w:line="288" w:lineRule="auto"/>
        <w:ind w:left="709" w:firstLine="0"/>
        <w:jc w:val="both"/>
        <w:rPr>
          <w:rFonts w:ascii="Calibri" w:cs="Calibri" w:eastAsia="Calibri" w:hAnsi="Calibri"/>
          <w:sz w:val="20"/>
          <w:szCs w:val="20"/>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sz w:val="20"/>
          <w:szCs w:val="20"/>
          <w:rtl w:val="0"/>
        </w:rPr>
        <w:t xml:space="preserve">Conocer si se han alcanzado todos los objetivos del plan y se han implantado todas las acciones del mismo.</w:t>
      </w:r>
    </w:p>
    <w:p w:rsidR="00000000" w:rsidDel="00000000" w:rsidP="00000000" w:rsidRDefault="00000000" w:rsidRPr="00000000" w14:paraId="000008ED">
      <w:pPr>
        <w:widowControl w:val="1"/>
        <w:spacing w:line="288" w:lineRule="auto"/>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Información sobre el grado del cumplimiento del Plan de Igualdad.</w:t>
      </w:r>
    </w:p>
    <w:p w:rsidR="00000000" w:rsidDel="00000000" w:rsidP="00000000" w:rsidRDefault="00000000" w:rsidRPr="00000000" w14:paraId="000008EE">
      <w:pPr>
        <w:widowControl w:val="1"/>
        <w:spacing w:line="288" w:lineRule="auto"/>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Conocer el impacto en la Plantilla de la AFQCV</w:t>
      </w:r>
    </w:p>
    <w:p w:rsidR="00000000" w:rsidDel="00000000" w:rsidP="00000000" w:rsidRDefault="00000000" w:rsidRPr="00000000" w14:paraId="000008EF">
      <w:pPr>
        <w:widowControl w:val="1"/>
        <w:spacing w:line="288" w:lineRule="auto"/>
        <w:ind w:left="709"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 Obtener información para crear el III Plan de Igualdad o prorrogar el mismo</w:t>
      </w:r>
    </w:p>
    <w:p w:rsidR="00000000" w:rsidDel="00000000" w:rsidP="00000000" w:rsidRDefault="00000000" w:rsidRPr="00000000" w14:paraId="000008F0">
      <w:pPr>
        <w:widowControl w:val="1"/>
        <w:spacing w:before="120" w:line="276" w:lineRule="auto"/>
        <w:rPr/>
        <w:sectPr>
          <w:type w:val="nextPage"/>
          <w:pgSz w:h="16840" w:w="11910" w:orient="portrait"/>
          <w:pgMar w:bottom="520" w:top="1320" w:left="993" w:right="853" w:header="477" w:footer="323"/>
        </w:sectPr>
      </w:pPr>
      <w:r w:rsidDel="00000000" w:rsidR="00000000" w:rsidRPr="00000000">
        <w:rPr>
          <w:rFonts w:ascii="Calibri" w:cs="Calibri" w:eastAsia="Calibri" w:hAnsi="Calibri"/>
          <w:rtl w:val="0"/>
        </w:rPr>
        <w:t xml:space="preserve">El informe/ evaluación intermedia que la Comisión realice será público para toda la AFQCV, siguiendo el principio de transparencia.</w:t>
      </w:r>
      <w:r w:rsidDel="00000000" w:rsidR="00000000" w:rsidRPr="00000000">
        <w:rPr>
          <w:rtl w:val="0"/>
        </w:rPr>
      </w:r>
    </w:p>
    <w:p w:rsidR="00000000" w:rsidDel="00000000" w:rsidP="00000000" w:rsidRDefault="00000000" w:rsidRPr="00000000" w14:paraId="000008F1">
      <w:pPr>
        <w:pStyle w:val="Heading4"/>
        <w:spacing w:before="58" w:lineRule="auto"/>
        <w:ind w:left="0" w:firstLine="0"/>
        <w:rPr>
          <w:color w:val="6387b9"/>
        </w:rPr>
      </w:pPr>
      <w:r w:rsidDel="00000000" w:rsidR="00000000" w:rsidRPr="00000000">
        <w:rPr>
          <w:rtl w:val="0"/>
        </w:rPr>
      </w:r>
    </w:p>
    <w:p w:rsidR="00000000" w:rsidDel="00000000" w:rsidP="00000000" w:rsidRDefault="00000000" w:rsidRPr="00000000" w14:paraId="000008F2">
      <w:pPr>
        <w:pStyle w:val="Heading4"/>
        <w:spacing w:before="58" w:lineRule="auto"/>
        <w:ind w:left="0" w:firstLine="0"/>
        <w:rPr/>
      </w:pPr>
      <w:r w:rsidDel="00000000" w:rsidR="00000000" w:rsidRPr="00000000">
        <w:rPr>
          <w:color w:val="6387b9"/>
          <w:rtl w:val="0"/>
        </w:rPr>
        <w:t xml:space="preserve">SISTEMA DE EVALUACIÓN</w:t>
      </w:r>
      <w:r w:rsidDel="00000000" w:rsidR="00000000" w:rsidRPr="00000000">
        <w:rPr>
          <w:rtl w:val="0"/>
        </w:rPr>
      </w:r>
    </w:p>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sistema de evaluación  del II Plan de igualdad de la AFQCV es el siguiente: </w:t>
      </w:r>
    </w:p>
    <w:p w:rsidR="00000000" w:rsidDel="00000000" w:rsidP="00000000" w:rsidRDefault="00000000" w:rsidRPr="00000000" w14:paraId="000008F4">
      <w:pPr>
        <w:pStyle w:val="Heading4"/>
        <w:numPr>
          <w:ilvl w:val="0"/>
          <w:numId w:val="12"/>
        </w:numPr>
        <w:tabs>
          <w:tab w:val="left" w:leader="none" w:pos="426"/>
        </w:tabs>
        <w:spacing w:after="120" w:before="120" w:lineRule="auto"/>
        <w:ind w:left="0" w:firstLine="0"/>
        <w:rPr/>
      </w:pPr>
      <w:r w:rsidDel="00000000" w:rsidR="00000000" w:rsidRPr="00000000">
        <w:rPr>
          <w:color w:val="6387b9"/>
          <w:rtl w:val="0"/>
        </w:rPr>
        <w:t xml:space="preserve">Evaluación de resultados. Indicadores</w:t>
      </w:r>
      <w:r w:rsidDel="00000000" w:rsidR="00000000" w:rsidRPr="00000000">
        <w:rPr>
          <w:rtl w:val="0"/>
        </w:rPr>
      </w:r>
    </w:p>
    <w:tbl>
      <w:tblPr>
        <w:tblStyle w:val="Table40"/>
        <w:tblW w:w="100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7"/>
        <w:gridCol w:w="3633"/>
        <w:gridCol w:w="709"/>
        <w:gridCol w:w="850"/>
        <w:gridCol w:w="851"/>
        <w:gridCol w:w="850"/>
        <w:gridCol w:w="851"/>
        <w:tblGridChange w:id="0">
          <w:tblGrid>
            <w:gridCol w:w="2287"/>
            <w:gridCol w:w="3633"/>
            <w:gridCol w:w="709"/>
            <w:gridCol w:w="850"/>
            <w:gridCol w:w="851"/>
            <w:gridCol w:w="850"/>
            <w:gridCol w:w="851"/>
          </w:tblGrid>
        </w:tblGridChange>
      </w:tblGrid>
      <w:tr>
        <w:trPr>
          <w:cantSplit w:val="0"/>
          <w:tblHeader w:val="0"/>
        </w:trPr>
        <w:tc>
          <w:tcPr/>
          <w:p w:rsidR="00000000" w:rsidDel="00000000" w:rsidP="00000000" w:rsidRDefault="00000000" w:rsidRPr="00000000" w14:paraId="000008F5">
            <w:pPr>
              <w:pStyle w:val="Heading4"/>
              <w:tabs>
                <w:tab w:val="left" w:leader="none" w:pos="1643"/>
              </w:tabs>
              <w:spacing w:before="110" w:lineRule="auto"/>
              <w:ind w:left="0" w:firstLine="0"/>
              <w:rPr/>
            </w:pPr>
            <w:r w:rsidDel="00000000" w:rsidR="00000000" w:rsidRPr="00000000">
              <w:rPr>
                <w:rtl w:val="0"/>
              </w:rPr>
            </w:r>
          </w:p>
        </w:tc>
        <w:tc>
          <w:tcPr/>
          <w:p w:rsidR="00000000" w:rsidDel="00000000" w:rsidP="00000000" w:rsidRDefault="00000000" w:rsidRPr="00000000" w14:paraId="000008F6">
            <w:pPr>
              <w:pStyle w:val="Heading4"/>
              <w:tabs>
                <w:tab w:val="left" w:leader="none" w:pos="1643"/>
              </w:tabs>
              <w:spacing w:before="110" w:lineRule="auto"/>
              <w:ind w:left="0" w:firstLine="0"/>
              <w:jc w:val="center"/>
              <w:rPr>
                <w:sz w:val="20"/>
                <w:szCs w:val="20"/>
              </w:rPr>
            </w:pPr>
            <w:r w:rsidDel="00000000" w:rsidR="00000000" w:rsidRPr="00000000">
              <w:rPr>
                <w:sz w:val="20"/>
                <w:szCs w:val="20"/>
                <w:rtl w:val="0"/>
              </w:rPr>
              <w:t xml:space="preserve">INDICADOR</w:t>
            </w:r>
          </w:p>
        </w:tc>
        <w:tc>
          <w:tcPr/>
          <w:p w:rsidR="00000000" w:rsidDel="00000000" w:rsidP="00000000" w:rsidRDefault="00000000" w:rsidRPr="00000000" w14:paraId="000008F7">
            <w:pPr>
              <w:pStyle w:val="Heading4"/>
              <w:tabs>
                <w:tab w:val="left" w:leader="none" w:pos="1643"/>
              </w:tabs>
              <w:spacing w:before="110" w:lineRule="auto"/>
              <w:ind w:left="0" w:firstLine="0"/>
              <w:jc w:val="center"/>
              <w:rPr/>
            </w:pPr>
            <w:r w:rsidDel="00000000" w:rsidR="00000000" w:rsidRPr="00000000">
              <w:rPr>
                <w:rtl w:val="0"/>
              </w:rPr>
              <w:t xml:space="preserve">2023</w:t>
            </w:r>
          </w:p>
        </w:tc>
        <w:tc>
          <w:tcPr/>
          <w:p w:rsidR="00000000" w:rsidDel="00000000" w:rsidP="00000000" w:rsidRDefault="00000000" w:rsidRPr="00000000" w14:paraId="000008F8">
            <w:pPr>
              <w:pStyle w:val="Heading4"/>
              <w:tabs>
                <w:tab w:val="left" w:leader="none" w:pos="1643"/>
              </w:tabs>
              <w:spacing w:before="110" w:lineRule="auto"/>
              <w:ind w:left="0" w:firstLine="0"/>
              <w:jc w:val="center"/>
              <w:rPr/>
            </w:pPr>
            <w:r w:rsidDel="00000000" w:rsidR="00000000" w:rsidRPr="00000000">
              <w:rPr>
                <w:rtl w:val="0"/>
              </w:rPr>
              <w:t xml:space="preserve">2024</w:t>
            </w:r>
          </w:p>
        </w:tc>
        <w:tc>
          <w:tcPr/>
          <w:p w:rsidR="00000000" w:rsidDel="00000000" w:rsidP="00000000" w:rsidRDefault="00000000" w:rsidRPr="00000000" w14:paraId="000008F9">
            <w:pPr>
              <w:pStyle w:val="Heading4"/>
              <w:tabs>
                <w:tab w:val="left" w:leader="none" w:pos="1643"/>
              </w:tabs>
              <w:spacing w:before="110" w:lineRule="auto"/>
              <w:ind w:left="0" w:firstLine="0"/>
              <w:jc w:val="center"/>
              <w:rPr/>
            </w:pPr>
            <w:r w:rsidDel="00000000" w:rsidR="00000000" w:rsidRPr="00000000">
              <w:rPr>
                <w:rtl w:val="0"/>
              </w:rPr>
              <w:t xml:space="preserve">2025</w:t>
            </w:r>
          </w:p>
        </w:tc>
        <w:tc>
          <w:tcPr/>
          <w:p w:rsidR="00000000" w:rsidDel="00000000" w:rsidP="00000000" w:rsidRDefault="00000000" w:rsidRPr="00000000" w14:paraId="000008FA">
            <w:pPr>
              <w:pStyle w:val="Heading4"/>
              <w:tabs>
                <w:tab w:val="left" w:leader="none" w:pos="1643"/>
              </w:tabs>
              <w:spacing w:before="110" w:lineRule="auto"/>
              <w:ind w:left="0" w:firstLine="0"/>
              <w:jc w:val="center"/>
              <w:rPr/>
            </w:pPr>
            <w:r w:rsidDel="00000000" w:rsidR="00000000" w:rsidRPr="00000000">
              <w:rPr>
                <w:rtl w:val="0"/>
              </w:rPr>
              <w:t xml:space="preserve">2026</w:t>
            </w:r>
          </w:p>
        </w:tc>
        <w:tc>
          <w:tcPr/>
          <w:p w:rsidR="00000000" w:rsidDel="00000000" w:rsidP="00000000" w:rsidRDefault="00000000" w:rsidRPr="00000000" w14:paraId="000008FB">
            <w:pPr>
              <w:pStyle w:val="Heading4"/>
              <w:tabs>
                <w:tab w:val="left" w:leader="none" w:pos="1643"/>
              </w:tabs>
              <w:spacing w:before="110" w:lineRule="auto"/>
              <w:ind w:left="0" w:firstLine="0"/>
              <w:jc w:val="center"/>
              <w:rPr/>
            </w:pPr>
            <w:r w:rsidDel="00000000" w:rsidR="00000000" w:rsidRPr="00000000">
              <w:rPr>
                <w:rtl w:val="0"/>
              </w:rPr>
              <w:t xml:space="preserve">2027</w:t>
            </w:r>
          </w:p>
        </w:tc>
      </w:tr>
      <w:tr>
        <w:trPr>
          <w:cantSplit w:val="0"/>
          <w:trHeight w:val="359" w:hRule="atLeast"/>
          <w:tblHeader w:val="0"/>
        </w:trPr>
        <w:tc>
          <w:tcPr>
            <w:vMerge w:val="restart"/>
            <w:shd w:fill="b8cce4" w:val="clear"/>
          </w:tcPr>
          <w:p w:rsidR="00000000" w:rsidDel="00000000" w:rsidP="00000000" w:rsidRDefault="00000000" w:rsidRPr="00000000" w14:paraId="000008FC">
            <w:pPr>
              <w:pStyle w:val="Heading4"/>
              <w:tabs>
                <w:tab w:val="left" w:leader="none" w:pos="1643"/>
              </w:tabs>
              <w:spacing w:before="110" w:lineRule="auto"/>
              <w:ind w:left="0" w:firstLine="0"/>
              <w:rPr/>
            </w:pPr>
            <w:r w:rsidDel="00000000" w:rsidR="00000000" w:rsidRPr="00000000">
              <w:rPr>
                <w:rtl w:val="0"/>
              </w:rPr>
            </w:r>
          </w:p>
          <w:p w:rsidR="00000000" w:rsidDel="00000000" w:rsidP="00000000" w:rsidRDefault="00000000" w:rsidRPr="00000000" w14:paraId="000008FD">
            <w:pPr>
              <w:pStyle w:val="Heading4"/>
              <w:tabs>
                <w:tab w:val="left" w:leader="none" w:pos="1643"/>
              </w:tabs>
              <w:spacing w:before="110" w:lineRule="auto"/>
              <w:ind w:left="0" w:firstLine="0"/>
              <w:rPr/>
            </w:pPr>
            <w:r w:rsidDel="00000000" w:rsidR="00000000" w:rsidRPr="00000000">
              <w:rPr>
                <w:rtl w:val="0"/>
              </w:rPr>
            </w:r>
          </w:p>
          <w:p w:rsidR="00000000" w:rsidDel="00000000" w:rsidP="00000000" w:rsidRDefault="00000000" w:rsidRPr="00000000" w14:paraId="000008FE">
            <w:pPr>
              <w:pStyle w:val="Heading4"/>
              <w:tabs>
                <w:tab w:val="left" w:leader="none" w:pos="1643"/>
              </w:tabs>
              <w:spacing w:before="110" w:lineRule="auto"/>
              <w:ind w:left="0" w:firstLine="0"/>
              <w:rPr/>
            </w:pPr>
            <w:r w:rsidDel="00000000" w:rsidR="00000000" w:rsidRPr="00000000">
              <w:rPr>
                <w:rtl w:val="0"/>
              </w:rPr>
            </w:r>
          </w:p>
          <w:p w:rsidR="00000000" w:rsidDel="00000000" w:rsidP="00000000" w:rsidRDefault="00000000" w:rsidRPr="00000000" w14:paraId="000008FF">
            <w:pPr>
              <w:pStyle w:val="Heading4"/>
              <w:tabs>
                <w:tab w:val="left" w:leader="none" w:pos="1643"/>
              </w:tabs>
              <w:spacing w:before="110" w:lineRule="auto"/>
              <w:ind w:left="0" w:firstLine="0"/>
              <w:jc w:val="center"/>
              <w:rPr/>
            </w:pPr>
            <w:r w:rsidDel="00000000" w:rsidR="00000000" w:rsidRPr="00000000">
              <w:rPr>
                <w:rtl w:val="0"/>
              </w:rPr>
              <w:t xml:space="preserve">EJE 1</w:t>
            </w:r>
          </w:p>
          <w:p w:rsidR="00000000" w:rsidDel="00000000" w:rsidP="00000000" w:rsidRDefault="00000000" w:rsidRPr="00000000" w14:paraId="00000900">
            <w:pPr>
              <w:pStyle w:val="Heading4"/>
              <w:tabs>
                <w:tab w:val="left" w:leader="none" w:pos="1643"/>
              </w:tabs>
              <w:spacing w:before="110" w:lineRule="auto"/>
              <w:ind w:left="0" w:firstLine="0"/>
              <w:jc w:val="center"/>
              <w:rPr/>
            </w:pPr>
            <w:r w:rsidDel="00000000" w:rsidR="00000000" w:rsidRPr="00000000">
              <w:rPr>
                <w:b w:val="0"/>
                <w:sz w:val="20"/>
                <w:szCs w:val="20"/>
                <w:rtl w:val="0"/>
              </w:rPr>
              <w:t xml:space="preserve">CULTURA ORGANIZACIONAL Y COMPROMISO POR LA IGUALDAD</w:t>
            </w:r>
            <w:r w:rsidDel="00000000" w:rsidR="00000000" w:rsidRPr="00000000">
              <w:rPr>
                <w:rtl w:val="0"/>
              </w:rPr>
            </w:r>
          </w:p>
        </w:tc>
        <w:tc>
          <w:tcPr>
            <w:shd w:fill="dbe5f1" w:val="clear"/>
          </w:tcPr>
          <w:p w:rsidR="00000000" w:rsidDel="00000000" w:rsidP="00000000" w:rsidRDefault="00000000" w:rsidRPr="00000000" w14:paraId="00000901">
            <w:pPr>
              <w:pStyle w:val="Heading4"/>
              <w:tabs>
                <w:tab w:val="left" w:leader="none" w:pos="1643"/>
              </w:tabs>
              <w:spacing w:before="110" w:line="264" w:lineRule="auto"/>
              <w:ind w:left="0" w:firstLine="0"/>
              <w:rPr>
                <w:b w:val="0"/>
                <w:sz w:val="20"/>
                <w:szCs w:val="20"/>
              </w:rPr>
            </w:pPr>
            <w:r w:rsidDel="00000000" w:rsidR="00000000" w:rsidRPr="00000000">
              <w:rPr>
                <w:b w:val="0"/>
                <w:sz w:val="20"/>
                <w:szCs w:val="20"/>
                <w:rtl w:val="0"/>
              </w:rPr>
              <w:t xml:space="preserve">Nº de personas a quien se les ha enviado el II Plan  de igualdad de la AFQCV</w:t>
            </w:r>
          </w:p>
        </w:tc>
        <w:tc>
          <w:tcPr>
            <w:shd w:fill="dbe5f1" w:val="clear"/>
          </w:tcPr>
          <w:p w:rsidR="00000000" w:rsidDel="00000000" w:rsidP="00000000" w:rsidRDefault="00000000" w:rsidRPr="00000000" w14:paraId="00000902">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03">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04">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05">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06">
            <w:pPr>
              <w:pStyle w:val="Heading4"/>
              <w:tabs>
                <w:tab w:val="left" w:leader="none" w:pos="1643"/>
              </w:tabs>
              <w:spacing w:before="110" w:lineRule="auto"/>
              <w:ind w:left="0" w:firstLine="0"/>
              <w:rPr/>
            </w:pPr>
            <w:r w:rsidDel="00000000" w:rsidR="00000000" w:rsidRPr="00000000">
              <w:rPr>
                <w:rtl w:val="0"/>
              </w:rPr>
            </w:r>
          </w:p>
        </w:tc>
      </w:tr>
      <w:tr>
        <w:trPr>
          <w:cantSplit w:val="0"/>
          <w:trHeight w:val="356" w:hRule="atLeast"/>
          <w:tblHeader w:val="0"/>
        </w:trPr>
        <w:tc>
          <w:tcPr>
            <w:vMerge w:val="continue"/>
            <w:shd w:fill="b8cce4" w:val="clear"/>
          </w:tcPr>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be5f1" w:val="clear"/>
          </w:tcPr>
          <w:p w:rsidR="00000000" w:rsidDel="00000000" w:rsidP="00000000" w:rsidRDefault="00000000" w:rsidRPr="00000000" w14:paraId="00000908">
            <w:pPr>
              <w:pStyle w:val="Heading4"/>
              <w:tabs>
                <w:tab w:val="left" w:leader="none" w:pos="1643"/>
              </w:tabs>
              <w:spacing w:before="110" w:line="264" w:lineRule="auto"/>
              <w:ind w:left="0" w:firstLine="0"/>
              <w:rPr>
                <w:b w:val="0"/>
                <w:sz w:val="20"/>
                <w:szCs w:val="20"/>
              </w:rPr>
            </w:pPr>
            <w:r w:rsidDel="00000000" w:rsidR="00000000" w:rsidRPr="00000000">
              <w:rPr>
                <w:b w:val="0"/>
                <w:sz w:val="20"/>
                <w:szCs w:val="20"/>
                <w:rtl w:val="0"/>
              </w:rPr>
              <w:t xml:space="preserve">Nº de referencias sobre el II Plan Igualdad  incluidas</w:t>
            </w:r>
          </w:p>
        </w:tc>
        <w:tc>
          <w:tcPr>
            <w:shd w:fill="dbe5f1" w:val="clear"/>
          </w:tcPr>
          <w:p w:rsidR="00000000" w:rsidDel="00000000" w:rsidP="00000000" w:rsidRDefault="00000000" w:rsidRPr="00000000" w14:paraId="00000909">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0A">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0B">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0C">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0D">
            <w:pPr>
              <w:pStyle w:val="Heading4"/>
              <w:tabs>
                <w:tab w:val="left" w:leader="none" w:pos="1643"/>
              </w:tabs>
              <w:spacing w:before="110" w:lineRule="auto"/>
              <w:ind w:left="0" w:firstLine="0"/>
              <w:rPr/>
            </w:pPr>
            <w:r w:rsidDel="00000000" w:rsidR="00000000" w:rsidRPr="00000000">
              <w:rPr>
                <w:rtl w:val="0"/>
              </w:rPr>
            </w:r>
          </w:p>
        </w:tc>
      </w:tr>
      <w:tr>
        <w:trPr>
          <w:cantSplit w:val="0"/>
          <w:trHeight w:val="356" w:hRule="atLeast"/>
          <w:tblHeader w:val="0"/>
        </w:trPr>
        <w:tc>
          <w:tcPr>
            <w:vMerge w:val="continue"/>
            <w:shd w:fill="b8cce4" w:val="clear"/>
          </w:tcPr>
          <w:p w:rsidR="00000000" w:rsidDel="00000000" w:rsidP="00000000" w:rsidRDefault="00000000" w:rsidRPr="00000000" w14:paraId="00000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be5f1" w:val="clear"/>
          </w:tcPr>
          <w:p w:rsidR="00000000" w:rsidDel="00000000" w:rsidP="00000000" w:rsidRDefault="00000000" w:rsidRPr="00000000" w14:paraId="0000090F">
            <w:pPr>
              <w:pStyle w:val="Heading4"/>
              <w:tabs>
                <w:tab w:val="left" w:leader="none" w:pos="1643"/>
              </w:tabs>
              <w:spacing w:before="110" w:line="264" w:lineRule="auto"/>
              <w:ind w:left="0" w:firstLine="0"/>
              <w:rPr>
                <w:b w:val="0"/>
                <w:sz w:val="20"/>
                <w:szCs w:val="20"/>
              </w:rPr>
            </w:pPr>
            <w:r w:rsidDel="00000000" w:rsidR="00000000" w:rsidRPr="00000000">
              <w:rPr>
                <w:b w:val="0"/>
                <w:sz w:val="20"/>
                <w:szCs w:val="20"/>
                <w:rtl w:val="0"/>
              </w:rPr>
              <w:t xml:space="preserve">Nº de proyectos y Nº de servicios en los que se han incorporado  indicadores de género</w:t>
            </w:r>
          </w:p>
        </w:tc>
        <w:tc>
          <w:tcPr>
            <w:shd w:fill="dbe5f1" w:val="clear"/>
          </w:tcPr>
          <w:p w:rsidR="00000000" w:rsidDel="00000000" w:rsidP="00000000" w:rsidRDefault="00000000" w:rsidRPr="00000000" w14:paraId="00000910">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11">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12">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13">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14">
            <w:pPr>
              <w:pStyle w:val="Heading4"/>
              <w:tabs>
                <w:tab w:val="left" w:leader="none" w:pos="1643"/>
              </w:tabs>
              <w:spacing w:before="110" w:lineRule="auto"/>
              <w:ind w:left="0" w:firstLine="0"/>
              <w:rPr/>
            </w:pPr>
            <w:r w:rsidDel="00000000" w:rsidR="00000000" w:rsidRPr="00000000">
              <w:rPr>
                <w:rtl w:val="0"/>
              </w:rPr>
            </w:r>
          </w:p>
        </w:tc>
      </w:tr>
      <w:tr>
        <w:trPr>
          <w:cantSplit w:val="0"/>
          <w:trHeight w:val="356" w:hRule="atLeast"/>
          <w:tblHeader w:val="0"/>
        </w:trPr>
        <w:tc>
          <w:tcPr>
            <w:vMerge w:val="continue"/>
            <w:shd w:fill="b8cce4" w:val="clear"/>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be5f1" w:val="clear"/>
          </w:tcPr>
          <w:p w:rsidR="00000000" w:rsidDel="00000000" w:rsidP="00000000" w:rsidRDefault="00000000" w:rsidRPr="00000000" w14:paraId="00000916">
            <w:pPr>
              <w:pStyle w:val="Heading4"/>
              <w:tabs>
                <w:tab w:val="left" w:leader="none" w:pos="1643"/>
              </w:tabs>
              <w:spacing w:before="110" w:line="264" w:lineRule="auto"/>
              <w:ind w:left="0" w:firstLine="0"/>
              <w:rPr>
                <w:b w:val="0"/>
                <w:sz w:val="20"/>
                <w:szCs w:val="20"/>
              </w:rPr>
            </w:pPr>
            <w:r w:rsidDel="00000000" w:rsidR="00000000" w:rsidRPr="00000000">
              <w:rPr>
                <w:b w:val="0"/>
                <w:sz w:val="20"/>
                <w:szCs w:val="20"/>
                <w:rtl w:val="0"/>
              </w:rPr>
              <w:t xml:space="preserve">% de cumplimiento de los indicadores de género de los programas</w:t>
            </w:r>
          </w:p>
        </w:tc>
        <w:tc>
          <w:tcPr>
            <w:shd w:fill="dbe5f1" w:val="clear"/>
          </w:tcPr>
          <w:p w:rsidR="00000000" w:rsidDel="00000000" w:rsidP="00000000" w:rsidRDefault="00000000" w:rsidRPr="00000000" w14:paraId="00000917">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18">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19">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1A">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1B">
            <w:pPr>
              <w:pStyle w:val="Heading4"/>
              <w:tabs>
                <w:tab w:val="left" w:leader="none" w:pos="1643"/>
              </w:tabs>
              <w:spacing w:before="110" w:lineRule="auto"/>
              <w:ind w:left="0" w:firstLine="0"/>
              <w:rPr/>
            </w:pPr>
            <w:r w:rsidDel="00000000" w:rsidR="00000000" w:rsidRPr="00000000">
              <w:rPr>
                <w:rtl w:val="0"/>
              </w:rPr>
            </w:r>
          </w:p>
        </w:tc>
      </w:tr>
      <w:tr>
        <w:trPr>
          <w:cantSplit w:val="0"/>
          <w:trHeight w:val="356" w:hRule="atLeast"/>
          <w:tblHeader w:val="0"/>
        </w:trPr>
        <w:tc>
          <w:tcPr>
            <w:vMerge w:val="continue"/>
            <w:shd w:fill="b8cce4" w:val="clear"/>
          </w:tcPr>
          <w:p w:rsidR="00000000" w:rsidDel="00000000" w:rsidP="00000000" w:rsidRDefault="00000000" w:rsidRPr="00000000" w14:paraId="000009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be5f1" w:val="clear"/>
          </w:tcPr>
          <w:p w:rsidR="00000000" w:rsidDel="00000000" w:rsidP="00000000" w:rsidRDefault="00000000" w:rsidRPr="00000000" w14:paraId="0000091D">
            <w:pPr>
              <w:pStyle w:val="Heading4"/>
              <w:tabs>
                <w:tab w:val="left" w:leader="none" w:pos="1643"/>
              </w:tabs>
              <w:spacing w:before="110" w:line="264" w:lineRule="auto"/>
              <w:ind w:left="0" w:firstLine="0"/>
              <w:rPr>
                <w:b w:val="0"/>
                <w:sz w:val="20"/>
                <w:szCs w:val="20"/>
              </w:rPr>
            </w:pPr>
            <w:r w:rsidDel="00000000" w:rsidR="00000000" w:rsidRPr="00000000">
              <w:rPr>
                <w:b w:val="0"/>
                <w:sz w:val="20"/>
                <w:szCs w:val="20"/>
                <w:rtl w:val="0"/>
              </w:rPr>
              <w:t xml:space="preserve">Nº de canales de comunicación para difundir el impacto de género de los programas</w:t>
            </w:r>
          </w:p>
        </w:tc>
        <w:tc>
          <w:tcPr>
            <w:shd w:fill="dbe5f1" w:val="clear"/>
          </w:tcPr>
          <w:p w:rsidR="00000000" w:rsidDel="00000000" w:rsidP="00000000" w:rsidRDefault="00000000" w:rsidRPr="00000000" w14:paraId="0000091E">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1F">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20">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21">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22">
            <w:pPr>
              <w:pStyle w:val="Heading4"/>
              <w:tabs>
                <w:tab w:val="left" w:leader="none" w:pos="1643"/>
              </w:tabs>
              <w:spacing w:before="110" w:lineRule="auto"/>
              <w:ind w:left="0" w:firstLine="0"/>
              <w:rPr/>
            </w:pPr>
            <w:r w:rsidDel="00000000" w:rsidR="00000000" w:rsidRPr="00000000">
              <w:rPr>
                <w:rtl w:val="0"/>
              </w:rPr>
            </w:r>
          </w:p>
        </w:tc>
      </w:tr>
      <w:tr>
        <w:trPr>
          <w:cantSplit w:val="0"/>
          <w:trHeight w:val="407" w:hRule="atLeast"/>
          <w:tblHeader w:val="0"/>
        </w:trPr>
        <w:tc>
          <w:tcPr>
            <w:vMerge w:val="restart"/>
            <w:shd w:fill="ccc1d9" w:val="clear"/>
          </w:tcPr>
          <w:p w:rsidR="00000000" w:rsidDel="00000000" w:rsidP="00000000" w:rsidRDefault="00000000" w:rsidRPr="00000000" w14:paraId="00000923">
            <w:pPr>
              <w:pStyle w:val="Heading4"/>
              <w:tabs>
                <w:tab w:val="left" w:leader="none" w:pos="1643"/>
              </w:tabs>
              <w:spacing w:before="110" w:lineRule="auto"/>
              <w:ind w:left="0" w:firstLine="0"/>
              <w:jc w:val="center"/>
              <w:rPr/>
            </w:pPr>
            <w:r w:rsidDel="00000000" w:rsidR="00000000" w:rsidRPr="00000000">
              <w:rPr>
                <w:rtl w:val="0"/>
              </w:rPr>
              <w:t xml:space="preserve">EJE 2</w:t>
            </w:r>
          </w:p>
          <w:p w:rsidR="00000000" w:rsidDel="00000000" w:rsidP="00000000" w:rsidRDefault="00000000" w:rsidRPr="00000000" w14:paraId="00000924">
            <w:pPr>
              <w:pStyle w:val="Heading4"/>
              <w:tabs>
                <w:tab w:val="left" w:leader="none" w:pos="1643"/>
              </w:tabs>
              <w:spacing w:before="110" w:lineRule="auto"/>
              <w:ind w:left="0" w:firstLine="0"/>
              <w:jc w:val="center"/>
              <w:rPr/>
            </w:pPr>
            <w:r w:rsidDel="00000000" w:rsidR="00000000" w:rsidRPr="00000000">
              <w:rPr>
                <w:b w:val="0"/>
                <w:sz w:val="20"/>
                <w:szCs w:val="20"/>
                <w:rtl w:val="0"/>
              </w:rPr>
              <w:t xml:space="preserve">SELECCIÓN Y CONTRATACIÓN</w:t>
            </w:r>
            <w:r w:rsidDel="00000000" w:rsidR="00000000" w:rsidRPr="00000000">
              <w:rPr>
                <w:rtl w:val="0"/>
              </w:rPr>
            </w:r>
          </w:p>
        </w:tc>
        <w:tc>
          <w:tcPr>
            <w:shd w:fill="e5dfec" w:val="clear"/>
          </w:tcPr>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7"/>
                <w:tab w:val="left" w:leader="none" w:pos="2438"/>
              </w:tabs>
              <w:spacing w:after="0" w:before="10" w:line="264" w:lineRule="auto"/>
              <w:ind w:left="0" w:right="10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documentos revisados y % de documentos  actualizados</w:t>
            </w:r>
          </w:p>
        </w:tc>
        <w:tc>
          <w:tcPr>
            <w:shd w:fill="e5dfec" w:val="clear"/>
          </w:tcPr>
          <w:p w:rsidR="00000000" w:rsidDel="00000000" w:rsidP="00000000" w:rsidRDefault="00000000" w:rsidRPr="00000000" w14:paraId="00000926">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27">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28">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29">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2A">
            <w:pPr>
              <w:pStyle w:val="Heading4"/>
              <w:tabs>
                <w:tab w:val="left" w:leader="none" w:pos="1643"/>
              </w:tabs>
              <w:spacing w:before="110" w:lineRule="auto"/>
              <w:ind w:left="0" w:firstLine="0"/>
              <w:rPr/>
            </w:pPr>
            <w:r w:rsidDel="00000000" w:rsidR="00000000" w:rsidRPr="00000000">
              <w:rPr>
                <w:rtl w:val="0"/>
              </w:rPr>
            </w:r>
          </w:p>
        </w:tc>
      </w:tr>
      <w:tr>
        <w:trPr>
          <w:cantSplit w:val="0"/>
          <w:trHeight w:val="407" w:hRule="atLeast"/>
          <w:tblHeader w:val="0"/>
        </w:trPr>
        <w:tc>
          <w:tcPr>
            <w:vMerge w:val="continue"/>
            <w:shd w:fill="ccc1d9" w:val="clear"/>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5dfec" w:val="clear"/>
          </w:tcPr>
          <w:p w:rsidR="00000000" w:rsidDel="00000000" w:rsidP="00000000" w:rsidRDefault="00000000" w:rsidRPr="00000000" w14:paraId="0000092C">
            <w:pPr>
              <w:pStyle w:val="Heading4"/>
              <w:tabs>
                <w:tab w:val="left" w:leader="none" w:pos="1643"/>
              </w:tabs>
              <w:spacing w:before="110" w:line="264" w:lineRule="auto"/>
              <w:ind w:left="0" w:firstLine="0"/>
              <w:rPr>
                <w:b w:val="0"/>
                <w:sz w:val="20"/>
                <w:szCs w:val="20"/>
              </w:rPr>
            </w:pPr>
            <w:r w:rsidDel="00000000" w:rsidR="00000000" w:rsidRPr="00000000">
              <w:rPr>
                <w:b w:val="0"/>
                <w:sz w:val="20"/>
                <w:szCs w:val="20"/>
                <w:rtl w:val="0"/>
              </w:rPr>
              <w:t xml:space="preserve">Nº de ofertas lanzadas objetivas y sin estereotipos de género</w:t>
            </w:r>
          </w:p>
        </w:tc>
        <w:tc>
          <w:tcPr>
            <w:shd w:fill="e5dfec" w:val="clear"/>
          </w:tcPr>
          <w:p w:rsidR="00000000" w:rsidDel="00000000" w:rsidP="00000000" w:rsidRDefault="00000000" w:rsidRPr="00000000" w14:paraId="0000092D">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2E">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2F">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30">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31">
            <w:pPr>
              <w:pStyle w:val="Heading4"/>
              <w:tabs>
                <w:tab w:val="left" w:leader="none" w:pos="1643"/>
              </w:tabs>
              <w:spacing w:before="110" w:lineRule="auto"/>
              <w:ind w:left="0" w:firstLine="0"/>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932">
            <w:pPr>
              <w:pStyle w:val="Heading4"/>
              <w:tabs>
                <w:tab w:val="left" w:leader="none" w:pos="1643"/>
              </w:tabs>
              <w:spacing w:before="110" w:lineRule="auto"/>
              <w:ind w:left="0" w:firstLine="0"/>
              <w:jc w:val="center"/>
              <w:rPr/>
            </w:pPr>
            <w:r w:rsidDel="00000000" w:rsidR="00000000" w:rsidRPr="00000000">
              <w:rPr>
                <w:rtl w:val="0"/>
              </w:rPr>
              <w:t xml:space="preserve">EJE 3</w:t>
            </w:r>
          </w:p>
          <w:p w:rsidR="00000000" w:rsidDel="00000000" w:rsidP="00000000" w:rsidRDefault="00000000" w:rsidRPr="00000000" w14:paraId="00000933">
            <w:pPr>
              <w:pStyle w:val="Heading4"/>
              <w:tabs>
                <w:tab w:val="left" w:leader="none" w:pos="1643"/>
              </w:tabs>
              <w:spacing w:before="110" w:lineRule="auto"/>
              <w:ind w:left="0" w:firstLine="0"/>
              <w:jc w:val="center"/>
              <w:rPr/>
            </w:pPr>
            <w:r w:rsidDel="00000000" w:rsidR="00000000" w:rsidRPr="00000000">
              <w:rPr>
                <w:b w:val="0"/>
                <w:sz w:val="20"/>
                <w:szCs w:val="20"/>
                <w:rtl w:val="0"/>
              </w:rPr>
              <w:t xml:space="preserve">CLASIFICACIÓN PROFESIONAL</w:t>
            </w:r>
            <w:r w:rsidDel="00000000" w:rsidR="00000000" w:rsidRPr="00000000">
              <w:rPr>
                <w:rtl w:val="0"/>
              </w:rPr>
            </w:r>
          </w:p>
        </w:tc>
        <w:tc>
          <w:tcPr>
            <w:shd w:fill="dbe5f1" w:val="clear"/>
          </w:tcPr>
          <w:p w:rsidR="00000000" w:rsidDel="00000000" w:rsidP="00000000" w:rsidRDefault="00000000" w:rsidRPr="00000000" w14:paraId="00000934">
            <w:pPr>
              <w:pStyle w:val="Heading4"/>
              <w:tabs>
                <w:tab w:val="left" w:leader="none" w:pos="1643"/>
              </w:tabs>
              <w:spacing w:before="110" w:line="264" w:lineRule="auto"/>
              <w:ind w:left="0" w:firstLine="0"/>
              <w:rPr>
                <w:b w:val="0"/>
                <w:sz w:val="20"/>
                <w:szCs w:val="20"/>
              </w:rPr>
            </w:pPr>
            <w:r w:rsidDel="00000000" w:rsidR="00000000" w:rsidRPr="00000000">
              <w:rPr>
                <w:b w:val="0"/>
                <w:sz w:val="20"/>
                <w:szCs w:val="20"/>
                <w:rtl w:val="0"/>
              </w:rPr>
              <w:t xml:space="preserve">Nº y % de contratos desagregado por mujeres y hombres</w:t>
            </w:r>
          </w:p>
        </w:tc>
        <w:tc>
          <w:tcPr>
            <w:shd w:fill="dbe5f1" w:val="clear"/>
          </w:tcPr>
          <w:p w:rsidR="00000000" w:rsidDel="00000000" w:rsidP="00000000" w:rsidRDefault="00000000" w:rsidRPr="00000000" w14:paraId="00000935">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36">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37">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38">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39">
            <w:pPr>
              <w:pStyle w:val="Heading4"/>
              <w:tabs>
                <w:tab w:val="left" w:leader="none" w:pos="1643"/>
              </w:tabs>
              <w:spacing w:before="110" w:lineRule="auto"/>
              <w:ind w:left="0" w:firstLine="0"/>
              <w:rPr/>
            </w:pPr>
            <w:r w:rsidDel="00000000" w:rsidR="00000000" w:rsidRPr="00000000">
              <w:rPr>
                <w:rtl w:val="0"/>
              </w:rPr>
            </w:r>
          </w:p>
        </w:tc>
      </w:tr>
      <w:tr>
        <w:trPr>
          <w:cantSplit w:val="0"/>
          <w:trHeight w:val="727" w:hRule="atLeast"/>
          <w:tblHeader w:val="0"/>
        </w:trPr>
        <w:tc>
          <w:tcPr>
            <w:vMerge w:val="restart"/>
            <w:shd w:fill="ccc1d9" w:val="clear"/>
          </w:tcPr>
          <w:p w:rsidR="00000000" w:rsidDel="00000000" w:rsidP="00000000" w:rsidRDefault="00000000" w:rsidRPr="00000000" w14:paraId="0000093A">
            <w:pPr>
              <w:pStyle w:val="Heading4"/>
              <w:tabs>
                <w:tab w:val="left" w:leader="none" w:pos="1643"/>
              </w:tabs>
              <w:spacing w:before="110" w:lineRule="auto"/>
              <w:ind w:left="0" w:firstLine="0"/>
              <w:jc w:val="center"/>
              <w:rPr/>
            </w:pPr>
            <w:r w:rsidDel="00000000" w:rsidR="00000000" w:rsidRPr="00000000">
              <w:rPr>
                <w:rtl w:val="0"/>
              </w:rPr>
              <w:t xml:space="preserve">EJE 4</w:t>
            </w:r>
          </w:p>
          <w:p w:rsidR="00000000" w:rsidDel="00000000" w:rsidP="00000000" w:rsidRDefault="00000000" w:rsidRPr="00000000" w14:paraId="0000093B">
            <w:pPr>
              <w:pStyle w:val="Heading4"/>
              <w:tabs>
                <w:tab w:val="left" w:leader="none" w:pos="1643"/>
              </w:tabs>
              <w:spacing w:before="110" w:lineRule="auto"/>
              <w:ind w:left="0" w:firstLine="0"/>
              <w:jc w:val="center"/>
              <w:rPr/>
            </w:pPr>
            <w:r w:rsidDel="00000000" w:rsidR="00000000" w:rsidRPr="00000000">
              <w:rPr>
                <w:b w:val="0"/>
                <w:sz w:val="20"/>
                <w:szCs w:val="20"/>
                <w:rtl w:val="0"/>
              </w:rPr>
              <w:t xml:space="preserve">PROMOCIÓN PROFESIONAL</w:t>
            </w:r>
            <w:r w:rsidDel="00000000" w:rsidR="00000000" w:rsidRPr="00000000">
              <w:rPr>
                <w:rtl w:val="0"/>
              </w:rPr>
            </w:r>
          </w:p>
          <w:p w:rsidR="00000000" w:rsidDel="00000000" w:rsidP="00000000" w:rsidRDefault="00000000" w:rsidRPr="00000000" w14:paraId="0000093C">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4" w:lineRule="auto"/>
              <w:ind w:left="17" w:right="11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personas participantes en acciones para la promoción profesional</w:t>
            </w:r>
          </w:p>
        </w:tc>
        <w:tc>
          <w:tcPr>
            <w:shd w:fill="e5dfec" w:val="clear"/>
          </w:tcPr>
          <w:p w:rsidR="00000000" w:rsidDel="00000000" w:rsidP="00000000" w:rsidRDefault="00000000" w:rsidRPr="00000000" w14:paraId="0000093E">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3F">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40">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41">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42">
            <w:pPr>
              <w:pStyle w:val="Heading4"/>
              <w:tabs>
                <w:tab w:val="left" w:leader="none" w:pos="1643"/>
              </w:tabs>
              <w:spacing w:before="110" w:lineRule="auto"/>
              <w:ind w:left="0" w:firstLine="0"/>
              <w:rPr/>
            </w:pPr>
            <w:r w:rsidDel="00000000" w:rsidR="00000000" w:rsidRPr="00000000">
              <w:rPr>
                <w:rtl w:val="0"/>
              </w:rPr>
            </w:r>
          </w:p>
        </w:tc>
      </w:tr>
      <w:tr>
        <w:trPr>
          <w:cantSplit w:val="0"/>
          <w:trHeight w:val="726" w:hRule="atLeast"/>
          <w:tblHeader w:val="0"/>
        </w:trPr>
        <w:tc>
          <w:tcPr>
            <w:vMerge w:val="continue"/>
            <w:shd w:fill="ccc1d9" w:val="clear"/>
          </w:tcPr>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5dfec" w:val="clear"/>
          </w:tcPr>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4" w:lineRule="auto"/>
              <w:ind w:left="17" w:right="11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oportunidades de promoción difundidas en todo el ET</w:t>
            </w:r>
          </w:p>
        </w:tc>
        <w:tc>
          <w:tcPr>
            <w:shd w:fill="e5dfec" w:val="clear"/>
          </w:tcPr>
          <w:p w:rsidR="00000000" w:rsidDel="00000000" w:rsidP="00000000" w:rsidRDefault="00000000" w:rsidRPr="00000000" w14:paraId="00000945">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46">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47">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48">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49">
            <w:pPr>
              <w:pStyle w:val="Heading4"/>
              <w:tabs>
                <w:tab w:val="left" w:leader="none" w:pos="1643"/>
              </w:tabs>
              <w:spacing w:before="110" w:lineRule="auto"/>
              <w:ind w:left="0" w:firstLine="0"/>
              <w:rPr/>
            </w:pPr>
            <w:r w:rsidDel="00000000" w:rsidR="00000000" w:rsidRPr="00000000">
              <w:rPr>
                <w:rtl w:val="0"/>
              </w:rPr>
            </w:r>
          </w:p>
        </w:tc>
      </w:tr>
      <w:tr>
        <w:trPr>
          <w:cantSplit w:val="0"/>
          <w:trHeight w:val="681" w:hRule="atLeast"/>
          <w:tblHeader w:val="0"/>
        </w:trPr>
        <w:tc>
          <w:tcPr>
            <w:vMerge w:val="restart"/>
            <w:shd w:fill="b8cce4" w:val="clear"/>
          </w:tcPr>
          <w:p w:rsidR="00000000" w:rsidDel="00000000" w:rsidP="00000000" w:rsidRDefault="00000000" w:rsidRPr="00000000" w14:paraId="0000094A">
            <w:pPr>
              <w:pStyle w:val="Heading4"/>
              <w:tabs>
                <w:tab w:val="left" w:leader="none" w:pos="1643"/>
              </w:tabs>
              <w:spacing w:before="110" w:lineRule="auto"/>
              <w:ind w:left="0" w:firstLine="0"/>
              <w:jc w:val="center"/>
              <w:rPr/>
            </w:pPr>
            <w:r w:rsidDel="00000000" w:rsidR="00000000" w:rsidRPr="00000000">
              <w:rPr>
                <w:rtl w:val="0"/>
              </w:rPr>
              <w:t xml:space="preserve">EJE 5</w:t>
            </w:r>
          </w:p>
          <w:p w:rsidR="00000000" w:rsidDel="00000000" w:rsidP="00000000" w:rsidRDefault="00000000" w:rsidRPr="00000000" w14:paraId="0000094B">
            <w:pPr>
              <w:pStyle w:val="Heading4"/>
              <w:tabs>
                <w:tab w:val="left" w:leader="none" w:pos="1643"/>
              </w:tabs>
              <w:spacing w:before="110" w:lineRule="auto"/>
              <w:ind w:left="0" w:firstLine="0"/>
              <w:jc w:val="center"/>
              <w:rPr>
                <w:b w:val="0"/>
              </w:rPr>
            </w:pPr>
            <w:r w:rsidDel="00000000" w:rsidR="00000000" w:rsidRPr="00000000">
              <w:rPr>
                <w:b w:val="0"/>
                <w:sz w:val="20"/>
                <w:szCs w:val="20"/>
                <w:rtl w:val="0"/>
              </w:rPr>
              <w:t xml:space="preserve">FORMACIÓN Y DESARROLLO PROFESIONAL</w:t>
            </w:r>
            <w:r w:rsidDel="00000000" w:rsidR="00000000" w:rsidRPr="00000000">
              <w:rPr>
                <w:rtl w:val="0"/>
              </w:rPr>
            </w:r>
          </w:p>
        </w:tc>
        <w:tc>
          <w:tcPr>
            <w:shd w:fill="dbe5f1" w:val="clear"/>
          </w:tcPr>
          <w:p w:rsidR="00000000" w:rsidDel="00000000" w:rsidP="00000000" w:rsidRDefault="00000000" w:rsidRPr="00000000" w14:paraId="0000094C">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5"/>
              </w:tabs>
              <w:spacing w:after="0" w:before="0" w:line="240" w:lineRule="auto"/>
              <w:ind w:left="0" w:right="13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Nº de cursos en el plan de formación de la AFQCV</w:t>
            </w:r>
          </w:p>
        </w:tc>
        <w:tc>
          <w:tcPr>
            <w:shd w:fill="dbe5f1" w:val="clear"/>
          </w:tcPr>
          <w:p w:rsidR="00000000" w:rsidDel="00000000" w:rsidP="00000000" w:rsidRDefault="00000000" w:rsidRPr="00000000" w14:paraId="0000094D">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4E">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4F">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50">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51">
            <w:pPr>
              <w:pStyle w:val="Heading4"/>
              <w:tabs>
                <w:tab w:val="left" w:leader="none" w:pos="1643"/>
              </w:tabs>
              <w:spacing w:before="110" w:lineRule="auto"/>
              <w:ind w:left="0" w:firstLine="0"/>
              <w:rPr/>
            </w:pPr>
            <w:r w:rsidDel="00000000" w:rsidR="00000000" w:rsidRPr="00000000">
              <w:rPr>
                <w:rtl w:val="0"/>
              </w:rPr>
            </w:r>
          </w:p>
        </w:tc>
      </w:tr>
      <w:tr>
        <w:trPr>
          <w:cantSplit w:val="0"/>
          <w:trHeight w:val="431" w:hRule="atLeast"/>
          <w:tblHeader w:val="0"/>
        </w:trPr>
        <w:tc>
          <w:tcPr>
            <w:vMerge w:val="continue"/>
            <w:shd w:fill="b8cce4" w:val="clear"/>
          </w:tcPr>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be5f1" w:val="clear"/>
          </w:tcPr>
          <w:p w:rsidR="00000000" w:rsidDel="00000000" w:rsidP="00000000" w:rsidRDefault="00000000" w:rsidRPr="00000000" w14:paraId="00000953">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5"/>
              </w:tabs>
              <w:spacing w:after="0" w:before="0" w:line="240" w:lineRule="auto"/>
              <w:ind w:left="0" w:right="15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 ET participante en la formación</w:t>
            </w:r>
          </w:p>
        </w:tc>
        <w:tc>
          <w:tcPr>
            <w:shd w:fill="dbe5f1" w:val="clear"/>
          </w:tcPr>
          <w:p w:rsidR="00000000" w:rsidDel="00000000" w:rsidP="00000000" w:rsidRDefault="00000000" w:rsidRPr="00000000" w14:paraId="00000954">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55">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56">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57">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58">
            <w:pPr>
              <w:pStyle w:val="Heading4"/>
              <w:tabs>
                <w:tab w:val="left" w:leader="none" w:pos="1643"/>
              </w:tabs>
              <w:spacing w:before="110" w:lineRule="auto"/>
              <w:ind w:left="0" w:firstLine="0"/>
              <w:rPr/>
            </w:pPr>
            <w:r w:rsidDel="00000000" w:rsidR="00000000" w:rsidRPr="00000000">
              <w:rPr>
                <w:rtl w:val="0"/>
              </w:rPr>
            </w:r>
          </w:p>
        </w:tc>
      </w:tr>
      <w:tr>
        <w:trPr>
          <w:cantSplit w:val="0"/>
          <w:trHeight w:val="422" w:hRule="atLeast"/>
          <w:tblHeader w:val="0"/>
        </w:trPr>
        <w:tc>
          <w:tcPr>
            <w:vMerge w:val="continue"/>
            <w:shd w:fill="b8cce4" w:val="clear"/>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be5f1" w:val="clear"/>
          </w:tcPr>
          <w:p w:rsidR="00000000" w:rsidDel="00000000" w:rsidP="00000000" w:rsidRDefault="00000000" w:rsidRPr="00000000" w14:paraId="0000095A">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15"/>
              </w:tabs>
              <w:spacing w:after="0" w:before="0" w:line="240" w:lineRule="auto"/>
              <w:ind w:left="0" w:right="13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la JD participante en la formación</w:t>
            </w:r>
          </w:p>
        </w:tc>
        <w:tc>
          <w:tcPr>
            <w:shd w:fill="dbe5f1" w:val="clear"/>
          </w:tcPr>
          <w:p w:rsidR="00000000" w:rsidDel="00000000" w:rsidP="00000000" w:rsidRDefault="00000000" w:rsidRPr="00000000" w14:paraId="0000095B">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5C">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5D">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5E">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5F">
            <w:pPr>
              <w:pStyle w:val="Heading4"/>
              <w:tabs>
                <w:tab w:val="left" w:leader="none" w:pos="1643"/>
              </w:tabs>
              <w:spacing w:before="110" w:lineRule="auto"/>
              <w:ind w:left="0" w:firstLine="0"/>
              <w:rPr/>
            </w:pPr>
            <w:r w:rsidDel="00000000" w:rsidR="00000000" w:rsidRPr="00000000">
              <w:rPr>
                <w:rtl w:val="0"/>
              </w:rPr>
            </w:r>
          </w:p>
        </w:tc>
      </w:tr>
      <w:tr>
        <w:trPr>
          <w:cantSplit w:val="0"/>
          <w:trHeight w:val="407" w:hRule="atLeast"/>
          <w:tblHeader w:val="0"/>
        </w:trPr>
        <w:tc>
          <w:tcPr>
            <w:vMerge w:val="restart"/>
            <w:shd w:fill="ccc1d9" w:val="clear"/>
          </w:tcPr>
          <w:p w:rsidR="00000000" w:rsidDel="00000000" w:rsidP="00000000" w:rsidRDefault="00000000" w:rsidRPr="00000000" w14:paraId="00000960">
            <w:pPr>
              <w:pStyle w:val="Heading4"/>
              <w:tabs>
                <w:tab w:val="left" w:leader="none" w:pos="1643"/>
              </w:tabs>
              <w:spacing w:before="110" w:lineRule="auto"/>
              <w:ind w:left="0" w:firstLine="0"/>
              <w:jc w:val="center"/>
              <w:rPr/>
            </w:pPr>
            <w:r w:rsidDel="00000000" w:rsidR="00000000" w:rsidRPr="00000000">
              <w:rPr>
                <w:rtl w:val="0"/>
              </w:rPr>
              <w:t xml:space="preserve">EJE 6</w:t>
            </w:r>
          </w:p>
          <w:p w:rsidR="00000000" w:rsidDel="00000000" w:rsidP="00000000" w:rsidRDefault="00000000" w:rsidRPr="00000000" w14:paraId="00000961">
            <w:pPr>
              <w:pStyle w:val="Heading4"/>
              <w:tabs>
                <w:tab w:val="left" w:leader="none" w:pos="1643"/>
              </w:tabs>
              <w:ind w:left="0" w:firstLine="0"/>
              <w:jc w:val="center"/>
              <w:rPr>
                <w:b w:val="0"/>
              </w:rPr>
            </w:pPr>
            <w:r w:rsidDel="00000000" w:rsidR="00000000" w:rsidRPr="00000000">
              <w:rPr>
                <w:b w:val="0"/>
                <w:sz w:val="20"/>
                <w:szCs w:val="20"/>
                <w:rtl w:val="0"/>
              </w:rPr>
              <w:t xml:space="preserve">CONDICIONES DE TRABAJO</w:t>
            </w:r>
            <w:r w:rsidDel="00000000" w:rsidR="00000000" w:rsidRPr="00000000">
              <w:rPr>
                <w:rtl w:val="0"/>
              </w:rPr>
            </w:r>
          </w:p>
        </w:tc>
        <w:tc>
          <w:tcPr>
            <w:shd w:fill="e5dfec" w:val="clear"/>
          </w:tcPr>
          <w:p w:rsidR="00000000" w:rsidDel="00000000" w:rsidP="00000000" w:rsidRDefault="00000000" w:rsidRPr="00000000" w14:paraId="00000962">
            <w:pPr>
              <w:pStyle w:val="Heading4"/>
              <w:tabs>
                <w:tab w:val="left" w:leader="none" w:pos="1643"/>
              </w:tabs>
              <w:spacing w:before="110" w:line="264" w:lineRule="auto"/>
              <w:ind w:left="0" w:firstLine="0"/>
              <w:rPr>
                <w:b w:val="0"/>
                <w:sz w:val="20"/>
                <w:szCs w:val="20"/>
              </w:rPr>
            </w:pPr>
            <w:r w:rsidDel="00000000" w:rsidR="00000000" w:rsidRPr="00000000">
              <w:rPr>
                <w:b w:val="0"/>
                <w:sz w:val="20"/>
                <w:szCs w:val="20"/>
                <w:rtl w:val="0"/>
              </w:rPr>
              <w:t xml:space="preserve">Nº de medidas           establecidas</w:t>
            </w:r>
          </w:p>
        </w:tc>
        <w:tc>
          <w:tcPr>
            <w:shd w:fill="e5dfec" w:val="clear"/>
          </w:tcPr>
          <w:p w:rsidR="00000000" w:rsidDel="00000000" w:rsidP="00000000" w:rsidRDefault="00000000" w:rsidRPr="00000000" w14:paraId="00000963">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64">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65">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66">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67">
            <w:pPr>
              <w:pStyle w:val="Heading4"/>
              <w:tabs>
                <w:tab w:val="left" w:leader="none" w:pos="1643"/>
              </w:tabs>
              <w:spacing w:before="110" w:lineRule="auto"/>
              <w:ind w:left="0" w:firstLine="0"/>
              <w:rPr/>
            </w:pPr>
            <w:r w:rsidDel="00000000" w:rsidR="00000000" w:rsidRPr="00000000">
              <w:rPr>
                <w:rtl w:val="0"/>
              </w:rPr>
            </w:r>
          </w:p>
        </w:tc>
      </w:tr>
      <w:tr>
        <w:trPr>
          <w:cantSplit w:val="0"/>
          <w:trHeight w:val="407" w:hRule="atLeast"/>
          <w:tblHeader w:val="0"/>
        </w:trPr>
        <w:tc>
          <w:tcPr>
            <w:vMerge w:val="continue"/>
            <w:shd w:fill="ccc1d9" w:val="clear"/>
          </w:tcPr>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5dfec" w:val="clear"/>
          </w:tcPr>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8"/>
              </w:tabs>
              <w:spacing w:after="0" w:before="120" w:line="240" w:lineRule="auto"/>
              <w:ind w:left="0" w:right="14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revisión del Protocolo de Acogida</w:t>
            </w:r>
          </w:p>
        </w:tc>
        <w:tc>
          <w:tcPr>
            <w:shd w:fill="e5dfec" w:val="clear"/>
          </w:tcPr>
          <w:p w:rsidR="00000000" w:rsidDel="00000000" w:rsidP="00000000" w:rsidRDefault="00000000" w:rsidRPr="00000000" w14:paraId="0000096A">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6B">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6C">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6D">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6E">
            <w:pPr>
              <w:pStyle w:val="Heading4"/>
              <w:tabs>
                <w:tab w:val="left" w:leader="none" w:pos="1643"/>
              </w:tabs>
              <w:spacing w:before="110" w:lineRule="auto"/>
              <w:ind w:left="0" w:firstLine="0"/>
              <w:rPr/>
            </w:pPr>
            <w:r w:rsidDel="00000000" w:rsidR="00000000" w:rsidRPr="00000000">
              <w:rPr>
                <w:rtl w:val="0"/>
              </w:rPr>
            </w:r>
          </w:p>
        </w:tc>
      </w:tr>
      <w:tr>
        <w:trPr>
          <w:cantSplit w:val="0"/>
          <w:trHeight w:val="338" w:hRule="atLeast"/>
          <w:tblHeader w:val="0"/>
        </w:trPr>
        <w:tc>
          <w:tcPr>
            <w:vMerge w:val="restart"/>
            <w:shd w:fill="b8cce4" w:val="clear"/>
          </w:tcPr>
          <w:p w:rsidR="00000000" w:rsidDel="00000000" w:rsidP="00000000" w:rsidRDefault="00000000" w:rsidRPr="00000000" w14:paraId="0000096F">
            <w:pPr>
              <w:pStyle w:val="Heading4"/>
              <w:tabs>
                <w:tab w:val="left" w:leader="none" w:pos="1643"/>
              </w:tabs>
              <w:spacing w:before="110" w:lineRule="auto"/>
              <w:ind w:left="0" w:firstLine="0"/>
              <w:jc w:val="center"/>
              <w:rPr/>
            </w:pPr>
            <w:r w:rsidDel="00000000" w:rsidR="00000000" w:rsidRPr="00000000">
              <w:rPr>
                <w:rtl w:val="0"/>
              </w:rPr>
              <w:t xml:space="preserve">EJE 7</w:t>
            </w:r>
          </w:p>
          <w:p w:rsidR="00000000" w:rsidDel="00000000" w:rsidP="00000000" w:rsidRDefault="00000000" w:rsidRPr="00000000" w14:paraId="00000970">
            <w:pPr>
              <w:pStyle w:val="Heading4"/>
              <w:tabs>
                <w:tab w:val="left" w:leader="none" w:pos="1643"/>
              </w:tabs>
              <w:spacing w:before="110" w:lineRule="auto"/>
              <w:ind w:left="0" w:firstLine="0"/>
              <w:jc w:val="center"/>
              <w:rPr/>
            </w:pPr>
            <w:r w:rsidDel="00000000" w:rsidR="00000000" w:rsidRPr="00000000">
              <w:rPr>
                <w:b w:val="0"/>
                <w:sz w:val="20"/>
                <w:szCs w:val="20"/>
                <w:rtl w:val="0"/>
              </w:rPr>
              <w:t xml:space="preserve">DERECHO DE CONCILIACIÓN DE LA VIDA PERSONAL, FAMILIAR Y LABORAL</w:t>
            </w:r>
            <w:r w:rsidDel="00000000" w:rsidR="00000000" w:rsidRPr="00000000">
              <w:rPr>
                <w:rtl w:val="0"/>
              </w:rPr>
            </w:r>
          </w:p>
        </w:tc>
        <w:tc>
          <w:tcPr>
            <w:shd w:fill="dbe5f1" w:val="clear"/>
          </w:tcPr>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8"/>
              </w:tabs>
              <w:spacing w:after="0" w:before="1" w:line="240" w:lineRule="auto"/>
              <w:ind w:left="0" w:right="13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Nº de personas a las que se les ha informado de sus derechos de conciliación</w:t>
            </w:r>
          </w:p>
        </w:tc>
        <w:tc>
          <w:tcPr>
            <w:shd w:fill="dbe5f1" w:val="clear"/>
          </w:tcPr>
          <w:p w:rsidR="00000000" w:rsidDel="00000000" w:rsidP="00000000" w:rsidRDefault="00000000" w:rsidRPr="00000000" w14:paraId="00000972">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73">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74">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75">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76">
            <w:pPr>
              <w:pStyle w:val="Heading4"/>
              <w:tabs>
                <w:tab w:val="left" w:leader="none" w:pos="1643"/>
              </w:tabs>
              <w:spacing w:before="110" w:lineRule="auto"/>
              <w:ind w:left="0" w:firstLine="0"/>
              <w:rPr/>
            </w:pPr>
            <w:r w:rsidDel="00000000" w:rsidR="00000000" w:rsidRPr="00000000">
              <w:rPr>
                <w:rtl w:val="0"/>
              </w:rPr>
            </w:r>
          </w:p>
        </w:tc>
      </w:tr>
      <w:tr>
        <w:trPr>
          <w:cantSplit w:val="0"/>
          <w:trHeight w:val="338" w:hRule="atLeast"/>
          <w:tblHeader w:val="0"/>
        </w:trPr>
        <w:tc>
          <w:tcPr>
            <w:vMerge w:val="continue"/>
            <w:shd w:fill="b8cce4" w:val="clear"/>
          </w:tcPr>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be5f1" w:val="clear"/>
          </w:tcPr>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175"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personas que se han acogido a las medidas de conciliación</w:t>
            </w:r>
          </w:p>
        </w:tc>
        <w:tc>
          <w:tcPr>
            <w:shd w:fill="dbe5f1" w:val="clear"/>
          </w:tcPr>
          <w:p w:rsidR="00000000" w:rsidDel="00000000" w:rsidP="00000000" w:rsidRDefault="00000000" w:rsidRPr="00000000" w14:paraId="00000979">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7A">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7B">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7C">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7D">
            <w:pPr>
              <w:pStyle w:val="Heading4"/>
              <w:tabs>
                <w:tab w:val="left" w:leader="none" w:pos="1643"/>
              </w:tabs>
              <w:spacing w:before="110" w:lineRule="auto"/>
              <w:ind w:left="0" w:firstLine="0"/>
              <w:rPr/>
            </w:pPr>
            <w:r w:rsidDel="00000000" w:rsidR="00000000" w:rsidRPr="00000000">
              <w:rPr>
                <w:rtl w:val="0"/>
              </w:rPr>
            </w:r>
          </w:p>
        </w:tc>
      </w:tr>
      <w:tr>
        <w:trPr>
          <w:cantSplit w:val="0"/>
          <w:trHeight w:val="595" w:hRule="atLeast"/>
          <w:tblHeader w:val="0"/>
        </w:trPr>
        <w:tc>
          <w:tcPr>
            <w:vMerge w:val="continue"/>
            <w:shd w:fill="b8cce4" w:val="clear"/>
          </w:tcPr>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be5f1" w:val="clear"/>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8"/>
              </w:tabs>
              <w:spacing w:after="0" w:before="1" w:line="240" w:lineRule="auto"/>
              <w:ind w:left="0" w:right="15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personas que solicitan el uso de permisos</w:t>
            </w:r>
          </w:p>
        </w:tc>
        <w:tc>
          <w:tcPr>
            <w:shd w:fill="dbe5f1" w:val="clear"/>
          </w:tcPr>
          <w:p w:rsidR="00000000" w:rsidDel="00000000" w:rsidP="00000000" w:rsidRDefault="00000000" w:rsidRPr="00000000" w14:paraId="00000980">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81">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82">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83">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84">
            <w:pPr>
              <w:pStyle w:val="Heading4"/>
              <w:tabs>
                <w:tab w:val="left" w:leader="none" w:pos="1643"/>
              </w:tabs>
              <w:spacing w:before="110" w:lineRule="auto"/>
              <w:ind w:left="0" w:firstLine="0"/>
              <w:rPr/>
            </w:pPr>
            <w:r w:rsidDel="00000000" w:rsidR="00000000" w:rsidRPr="00000000">
              <w:rPr>
                <w:rtl w:val="0"/>
              </w:rPr>
            </w:r>
          </w:p>
        </w:tc>
      </w:tr>
      <w:tr>
        <w:trPr>
          <w:cantSplit w:val="0"/>
          <w:tblHeader w:val="0"/>
        </w:trPr>
        <w:tc>
          <w:tcPr>
            <w:shd w:fill="ccc1d9" w:val="clear"/>
          </w:tcPr>
          <w:p w:rsidR="00000000" w:rsidDel="00000000" w:rsidP="00000000" w:rsidRDefault="00000000" w:rsidRPr="00000000" w14:paraId="00000985">
            <w:pPr>
              <w:pStyle w:val="Heading4"/>
              <w:tabs>
                <w:tab w:val="left" w:leader="none" w:pos="1643"/>
              </w:tabs>
              <w:spacing w:before="110" w:lineRule="auto"/>
              <w:ind w:left="0" w:firstLine="0"/>
              <w:jc w:val="center"/>
              <w:rPr/>
            </w:pPr>
            <w:r w:rsidDel="00000000" w:rsidR="00000000" w:rsidRPr="00000000">
              <w:rPr>
                <w:rtl w:val="0"/>
              </w:rPr>
              <w:t xml:space="preserve">EJE 8</w:t>
            </w:r>
          </w:p>
          <w:p w:rsidR="00000000" w:rsidDel="00000000" w:rsidP="00000000" w:rsidRDefault="00000000" w:rsidRPr="00000000" w14:paraId="00000986">
            <w:pPr>
              <w:pStyle w:val="Heading4"/>
              <w:tabs>
                <w:tab w:val="left" w:leader="none" w:pos="1643"/>
              </w:tabs>
              <w:spacing w:before="110" w:lineRule="auto"/>
              <w:ind w:left="0" w:firstLine="0"/>
              <w:jc w:val="center"/>
              <w:rPr/>
            </w:pPr>
            <w:r w:rsidDel="00000000" w:rsidR="00000000" w:rsidRPr="00000000">
              <w:rPr>
                <w:b w:val="0"/>
                <w:sz w:val="20"/>
                <w:szCs w:val="20"/>
                <w:rtl w:val="0"/>
              </w:rPr>
              <w:t xml:space="preserve">INFRARREPRESENTACIÓN FEMENINA</w:t>
            </w:r>
            <w:r w:rsidDel="00000000" w:rsidR="00000000" w:rsidRPr="00000000">
              <w:rPr>
                <w:rtl w:val="0"/>
              </w:rPr>
            </w:r>
          </w:p>
        </w:tc>
        <w:tc>
          <w:tcPr>
            <w:shd w:fill="e5dfec" w:val="clear"/>
          </w:tcPr>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1" w:line="240" w:lineRule="auto"/>
              <w:ind w:left="0" w:right="15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mujeres con responsabilidad en la junta directiva</w:t>
            </w:r>
          </w:p>
        </w:tc>
        <w:tc>
          <w:tcPr>
            <w:shd w:fill="e5dfec" w:val="clear"/>
          </w:tcPr>
          <w:p w:rsidR="00000000" w:rsidDel="00000000" w:rsidP="00000000" w:rsidRDefault="00000000" w:rsidRPr="00000000" w14:paraId="00000988">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89">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8A">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8B">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8C">
            <w:pPr>
              <w:pStyle w:val="Heading4"/>
              <w:tabs>
                <w:tab w:val="left" w:leader="none" w:pos="1643"/>
              </w:tabs>
              <w:spacing w:before="110" w:lineRule="auto"/>
              <w:ind w:left="0" w:firstLine="0"/>
              <w:rPr/>
            </w:pP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98D">
            <w:pPr>
              <w:pStyle w:val="Heading4"/>
              <w:tabs>
                <w:tab w:val="left" w:leader="none" w:pos="1643"/>
              </w:tabs>
              <w:spacing w:before="110" w:lineRule="auto"/>
              <w:ind w:left="0" w:firstLine="0"/>
              <w:jc w:val="center"/>
              <w:rPr/>
            </w:pPr>
            <w:r w:rsidDel="00000000" w:rsidR="00000000" w:rsidRPr="00000000">
              <w:rPr>
                <w:rtl w:val="0"/>
              </w:rPr>
              <w:t xml:space="preserve">EJE 9</w:t>
            </w:r>
          </w:p>
          <w:p w:rsidR="00000000" w:rsidDel="00000000" w:rsidP="00000000" w:rsidRDefault="00000000" w:rsidRPr="00000000" w14:paraId="0000098E">
            <w:pPr>
              <w:pStyle w:val="Heading4"/>
              <w:tabs>
                <w:tab w:val="left" w:leader="none" w:pos="1643"/>
              </w:tabs>
              <w:ind w:left="0" w:firstLine="0"/>
              <w:jc w:val="center"/>
              <w:rPr/>
            </w:pPr>
            <w:r w:rsidDel="00000000" w:rsidR="00000000" w:rsidRPr="00000000">
              <w:rPr>
                <w:b w:val="0"/>
                <w:sz w:val="20"/>
                <w:szCs w:val="20"/>
                <w:rtl w:val="0"/>
              </w:rPr>
              <w:t xml:space="preserve">RETRIBUCIÓN Y POLÍTICA SALARIAL</w:t>
            </w:r>
            <w:r w:rsidDel="00000000" w:rsidR="00000000" w:rsidRPr="00000000">
              <w:rPr>
                <w:rtl w:val="0"/>
              </w:rPr>
            </w:r>
          </w:p>
        </w:tc>
        <w:tc>
          <w:tcPr>
            <w:shd w:fill="dbe5f1" w:val="clear"/>
          </w:tcPr>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40"/>
              </w:tabs>
              <w:spacing w:after="0" w:before="1" w:line="259" w:lineRule="auto"/>
              <w:ind w:left="1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mujeres y % de hombres con mismo salario según puesto y responsabilidad</w:t>
            </w:r>
          </w:p>
        </w:tc>
        <w:tc>
          <w:tcPr>
            <w:shd w:fill="dbe5f1" w:val="clear"/>
          </w:tcPr>
          <w:p w:rsidR="00000000" w:rsidDel="00000000" w:rsidP="00000000" w:rsidRDefault="00000000" w:rsidRPr="00000000" w14:paraId="00000990">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91">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92">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93">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94">
            <w:pPr>
              <w:pStyle w:val="Heading4"/>
              <w:tabs>
                <w:tab w:val="left" w:leader="none" w:pos="1643"/>
              </w:tabs>
              <w:spacing w:before="110" w:lineRule="auto"/>
              <w:ind w:left="0" w:firstLine="0"/>
              <w:rPr/>
            </w:pPr>
            <w:r w:rsidDel="00000000" w:rsidR="00000000" w:rsidRPr="00000000">
              <w:rPr>
                <w:rtl w:val="0"/>
              </w:rPr>
            </w:r>
          </w:p>
        </w:tc>
      </w:tr>
      <w:tr>
        <w:trPr>
          <w:cantSplit w:val="0"/>
          <w:trHeight w:val="247" w:hRule="atLeast"/>
          <w:tblHeader w:val="0"/>
        </w:trPr>
        <w:tc>
          <w:tcPr>
            <w:vMerge w:val="restart"/>
            <w:shd w:fill="ccc1d9" w:val="clear"/>
          </w:tcPr>
          <w:p w:rsidR="00000000" w:rsidDel="00000000" w:rsidP="00000000" w:rsidRDefault="00000000" w:rsidRPr="00000000" w14:paraId="00000995">
            <w:pPr>
              <w:pStyle w:val="Heading4"/>
              <w:tabs>
                <w:tab w:val="left" w:leader="none" w:pos="1643"/>
              </w:tabs>
              <w:spacing w:before="110" w:lineRule="auto"/>
              <w:ind w:left="0" w:firstLine="0"/>
              <w:jc w:val="center"/>
              <w:rPr/>
            </w:pPr>
            <w:r w:rsidDel="00000000" w:rsidR="00000000" w:rsidRPr="00000000">
              <w:rPr>
                <w:rtl w:val="0"/>
              </w:rPr>
            </w:r>
          </w:p>
          <w:p w:rsidR="00000000" w:rsidDel="00000000" w:rsidP="00000000" w:rsidRDefault="00000000" w:rsidRPr="00000000" w14:paraId="00000996">
            <w:pPr>
              <w:pStyle w:val="Heading4"/>
              <w:tabs>
                <w:tab w:val="left" w:leader="none" w:pos="1643"/>
              </w:tabs>
              <w:spacing w:before="110" w:lineRule="auto"/>
              <w:ind w:left="0" w:firstLine="0"/>
              <w:jc w:val="center"/>
              <w:rPr/>
            </w:pPr>
            <w:r w:rsidDel="00000000" w:rsidR="00000000" w:rsidRPr="00000000">
              <w:rPr>
                <w:rtl w:val="0"/>
              </w:rPr>
              <w:t xml:space="preserve">EJE 10</w:t>
            </w:r>
          </w:p>
          <w:p w:rsidR="00000000" w:rsidDel="00000000" w:rsidP="00000000" w:rsidRDefault="00000000" w:rsidRPr="00000000" w14:paraId="00000997">
            <w:pPr>
              <w:pStyle w:val="Heading4"/>
              <w:tabs>
                <w:tab w:val="left" w:leader="none" w:pos="1643"/>
              </w:tabs>
              <w:spacing w:before="110" w:lineRule="auto"/>
              <w:ind w:left="0" w:firstLine="0"/>
              <w:jc w:val="center"/>
              <w:rPr/>
            </w:pPr>
            <w:r w:rsidDel="00000000" w:rsidR="00000000" w:rsidRPr="00000000">
              <w:rPr>
                <w:b w:val="0"/>
                <w:sz w:val="20"/>
                <w:szCs w:val="20"/>
                <w:rtl w:val="0"/>
              </w:rPr>
              <w:t xml:space="preserve">PREVENCIÓN DEL ACOSO MORAL, SEXUAL Y/O POR RAZÓN DE SEXO</w:t>
            </w:r>
            <w:r w:rsidDel="00000000" w:rsidR="00000000" w:rsidRPr="00000000">
              <w:rPr>
                <w:rtl w:val="0"/>
              </w:rPr>
            </w:r>
          </w:p>
        </w:tc>
        <w:tc>
          <w:tcPr>
            <w:shd w:fill="e5dfec" w:val="clear"/>
          </w:tcPr>
          <w:p w:rsidR="00000000" w:rsidDel="00000000" w:rsidP="00000000" w:rsidRDefault="00000000" w:rsidRPr="00000000" w14:paraId="0000099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7"/>
              </w:tabs>
              <w:spacing w:after="0" w:before="0" w:line="240" w:lineRule="auto"/>
              <w:ind w:left="0" w:right="13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Nº de casos de acoso  producidos</w:t>
            </w:r>
          </w:p>
        </w:tc>
        <w:tc>
          <w:tcPr>
            <w:shd w:fill="e5dfec" w:val="clear"/>
          </w:tcPr>
          <w:p w:rsidR="00000000" w:rsidDel="00000000" w:rsidP="00000000" w:rsidRDefault="00000000" w:rsidRPr="00000000" w14:paraId="00000999">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9A">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9B">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9C">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9D">
            <w:pPr>
              <w:pStyle w:val="Heading4"/>
              <w:tabs>
                <w:tab w:val="left" w:leader="none" w:pos="1643"/>
              </w:tabs>
              <w:spacing w:before="110" w:lineRule="auto"/>
              <w:ind w:left="0" w:firstLine="0"/>
              <w:rPr/>
            </w:pPr>
            <w:r w:rsidDel="00000000" w:rsidR="00000000" w:rsidRPr="00000000">
              <w:rPr>
                <w:rtl w:val="0"/>
              </w:rPr>
            </w:r>
          </w:p>
        </w:tc>
      </w:tr>
      <w:tr>
        <w:trPr>
          <w:cantSplit w:val="0"/>
          <w:trHeight w:val="245" w:hRule="atLeast"/>
          <w:tblHeader w:val="0"/>
        </w:trPr>
        <w:tc>
          <w:tcPr>
            <w:vMerge w:val="continue"/>
            <w:shd w:fill="ccc1d9" w:val="clear"/>
          </w:tcPr>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5dfec" w:val="clear"/>
          </w:tcPr>
          <w:p w:rsidR="00000000" w:rsidDel="00000000" w:rsidP="00000000" w:rsidRDefault="00000000" w:rsidRPr="00000000" w14:paraId="0000099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7"/>
              </w:tabs>
              <w:spacing w:after="0" w:before="0" w:line="240" w:lineRule="auto"/>
              <w:ind w:left="0" w:right="13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Nº de consultas recibidas por acoso</w:t>
            </w:r>
          </w:p>
        </w:tc>
        <w:tc>
          <w:tcPr>
            <w:shd w:fill="e5dfec" w:val="clear"/>
          </w:tcPr>
          <w:p w:rsidR="00000000" w:rsidDel="00000000" w:rsidP="00000000" w:rsidRDefault="00000000" w:rsidRPr="00000000" w14:paraId="000009A0">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A1">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A2">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A3">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A4">
            <w:pPr>
              <w:pStyle w:val="Heading4"/>
              <w:tabs>
                <w:tab w:val="left" w:leader="none" w:pos="1643"/>
              </w:tabs>
              <w:spacing w:before="110" w:lineRule="auto"/>
              <w:ind w:left="0" w:firstLine="0"/>
              <w:rPr/>
            </w:pPr>
            <w:r w:rsidDel="00000000" w:rsidR="00000000" w:rsidRPr="00000000">
              <w:rPr>
                <w:rtl w:val="0"/>
              </w:rPr>
            </w:r>
          </w:p>
        </w:tc>
      </w:tr>
      <w:tr>
        <w:trPr>
          <w:cantSplit w:val="0"/>
          <w:trHeight w:val="245" w:hRule="atLeast"/>
          <w:tblHeader w:val="0"/>
        </w:trPr>
        <w:tc>
          <w:tcPr>
            <w:vMerge w:val="continue"/>
            <w:shd w:fill="ccc1d9" w:val="clear"/>
          </w:tcPr>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5dfec" w:val="clear"/>
          </w:tcPr>
          <w:p w:rsidR="00000000" w:rsidDel="00000000" w:rsidP="00000000" w:rsidRDefault="00000000" w:rsidRPr="00000000" w14:paraId="000009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Nº de denuncias       atendidas</w:t>
            </w:r>
          </w:p>
        </w:tc>
        <w:tc>
          <w:tcPr>
            <w:shd w:fill="e5dfec" w:val="clear"/>
          </w:tcPr>
          <w:p w:rsidR="00000000" w:rsidDel="00000000" w:rsidP="00000000" w:rsidRDefault="00000000" w:rsidRPr="00000000" w14:paraId="000009A7">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A8">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A9">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AA">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AB">
            <w:pPr>
              <w:pStyle w:val="Heading4"/>
              <w:tabs>
                <w:tab w:val="left" w:leader="none" w:pos="1643"/>
              </w:tabs>
              <w:spacing w:before="110" w:lineRule="auto"/>
              <w:ind w:left="0" w:firstLine="0"/>
              <w:rPr/>
            </w:pPr>
            <w:r w:rsidDel="00000000" w:rsidR="00000000" w:rsidRPr="00000000">
              <w:rPr>
                <w:rtl w:val="0"/>
              </w:rPr>
            </w:r>
          </w:p>
        </w:tc>
      </w:tr>
      <w:tr>
        <w:trPr>
          <w:cantSplit w:val="0"/>
          <w:trHeight w:val="245" w:hRule="atLeast"/>
          <w:tblHeader w:val="0"/>
        </w:trPr>
        <w:tc>
          <w:tcPr>
            <w:vMerge w:val="continue"/>
            <w:shd w:fill="ccc1d9" w:val="clear"/>
          </w:tcPr>
          <w:p w:rsidR="00000000" w:rsidDel="00000000" w:rsidP="00000000" w:rsidRDefault="00000000" w:rsidRPr="00000000" w14:paraId="00000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5dfec" w:val="clear"/>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83"/>
              </w:tabs>
              <w:spacing w:after="0" w:before="1" w:line="259" w:lineRule="auto"/>
              <w:ind w:left="1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Nº de personas que han recibido el protocolo de acoso moral, sexual y/o por razón de sexo</w:t>
            </w:r>
          </w:p>
        </w:tc>
        <w:tc>
          <w:tcPr>
            <w:shd w:fill="e5dfec" w:val="clear"/>
          </w:tcPr>
          <w:p w:rsidR="00000000" w:rsidDel="00000000" w:rsidP="00000000" w:rsidRDefault="00000000" w:rsidRPr="00000000" w14:paraId="000009AE">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AF">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B0">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B1">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B2">
            <w:pPr>
              <w:pStyle w:val="Heading4"/>
              <w:tabs>
                <w:tab w:val="left" w:leader="none" w:pos="1643"/>
              </w:tabs>
              <w:spacing w:before="110" w:lineRule="auto"/>
              <w:ind w:left="0" w:firstLine="0"/>
              <w:rPr/>
            </w:pPr>
            <w:r w:rsidDel="00000000" w:rsidR="00000000" w:rsidRPr="00000000">
              <w:rPr>
                <w:rtl w:val="0"/>
              </w:rPr>
            </w:r>
          </w:p>
        </w:tc>
      </w:tr>
      <w:tr>
        <w:trPr>
          <w:cantSplit w:val="0"/>
          <w:trHeight w:val="245" w:hRule="atLeast"/>
          <w:tblHeader w:val="0"/>
        </w:trPr>
        <w:tc>
          <w:tcPr>
            <w:vMerge w:val="continue"/>
            <w:shd w:fill="ccc1d9" w:val="clear"/>
          </w:tcPr>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5dfec" w:val="clear"/>
          </w:tcPr>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0" w:right="0" w:firstLine="1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Nº de personas socias  a las que se ha enviado el protocolo</w:t>
            </w:r>
          </w:p>
        </w:tc>
        <w:tc>
          <w:tcPr>
            <w:shd w:fill="e5dfec" w:val="clear"/>
          </w:tcPr>
          <w:p w:rsidR="00000000" w:rsidDel="00000000" w:rsidP="00000000" w:rsidRDefault="00000000" w:rsidRPr="00000000" w14:paraId="000009B5">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B6">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B7">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B8">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B9">
            <w:pPr>
              <w:pStyle w:val="Heading4"/>
              <w:tabs>
                <w:tab w:val="left" w:leader="none" w:pos="1643"/>
              </w:tabs>
              <w:spacing w:before="110" w:lineRule="auto"/>
              <w:ind w:left="0" w:firstLine="0"/>
              <w:rPr/>
            </w:pPr>
            <w:r w:rsidDel="00000000" w:rsidR="00000000" w:rsidRPr="00000000">
              <w:rPr>
                <w:rtl w:val="0"/>
              </w:rPr>
            </w:r>
          </w:p>
        </w:tc>
      </w:tr>
      <w:tr>
        <w:trPr>
          <w:cantSplit w:val="0"/>
          <w:trHeight w:val="507" w:hRule="atLeast"/>
          <w:tblHeader w:val="0"/>
        </w:trPr>
        <w:tc>
          <w:tcPr>
            <w:vMerge w:val="restart"/>
            <w:shd w:fill="b8cce4" w:val="clear"/>
          </w:tcPr>
          <w:p w:rsidR="00000000" w:rsidDel="00000000" w:rsidP="00000000" w:rsidRDefault="00000000" w:rsidRPr="00000000" w14:paraId="000009BA">
            <w:pPr>
              <w:pStyle w:val="Heading4"/>
              <w:tabs>
                <w:tab w:val="left" w:leader="none" w:pos="1643"/>
              </w:tabs>
              <w:spacing w:before="110" w:lineRule="auto"/>
              <w:ind w:left="0" w:firstLine="0"/>
              <w:jc w:val="center"/>
              <w:rPr/>
            </w:pPr>
            <w:r w:rsidDel="00000000" w:rsidR="00000000" w:rsidRPr="00000000">
              <w:rPr>
                <w:rtl w:val="0"/>
              </w:rPr>
              <w:t xml:space="preserve">EJE 11</w:t>
            </w:r>
          </w:p>
          <w:p w:rsidR="00000000" w:rsidDel="00000000" w:rsidP="00000000" w:rsidRDefault="00000000" w:rsidRPr="00000000" w14:paraId="000009BB">
            <w:pPr>
              <w:pStyle w:val="Heading4"/>
              <w:tabs>
                <w:tab w:val="left" w:leader="none" w:pos="1643"/>
              </w:tabs>
              <w:spacing w:before="110" w:lineRule="auto"/>
              <w:ind w:left="0" w:firstLine="0"/>
              <w:jc w:val="center"/>
              <w:rPr/>
            </w:pPr>
            <w:r w:rsidDel="00000000" w:rsidR="00000000" w:rsidRPr="00000000">
              <w:rPr>
                <w:b w:val="0"/>
                <w:sz w:val="20"/>
                <w:szCs w:val="20"/>
                <w:rtl w:val="0"/>
              </w:rPr>
              <w:t xml:space="preserve">COMUNICACIÓN NO DISCRIMINATORIA</w:t>
            </w:r>
            <w:r w:rsidDel="00000000" w:rsidR="00000000" w:rsidRPr="00000000">
              <w:rPr>
                <w:rtl w:val="0"/>
              </w:rPr>
            </w:r>
          </w:p>
        </w:tc>
        <w:tc>
          <w:tcPr>
            <w:shd w:fill="dbe5f1" w:val="clear"/>
          </w:tcPr>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64"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Contenidos  revisados sistema de calidad </w:t>
            </w:r>
          </w:p>
        </w:tc>
        <w:tc>
          <w:tcPr>
            <w:shd w:fill="dbe5f1" w:val="clear"/>
          </w:tcPr>
          <w:p w:rsidR="00000000" w:rsidDel="00000000" w:rsidP="00000000" w:rsidRDefault="00000000" w:rsidRPr="00000000" w14:paraId="000009BD">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BE">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BF">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C0">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C1">
            <w:pPr>
              <w:pStyle w:val="Heading4"/>
              <w:tabs>
                <w:tab w:val="left" w:leader="none" w:pos="1643"/>
              </w:tabs>
              <w:spacing w:before="110" w:lineRule="auto"/>
              <w:ind w:left="0" w:firstLine="0"/>
              <w:rPr/>
            </w:pPr>
            <w:r w:rsidDel="00000000" w:rsidR="00000000" w:rsidRPr="00000000">
              <w:rPr>
                <w:rtl w:val="0"/>
              </w:rPr>
            </w:r>
          </w:p>
        </w:tc>
      </w:tr>
      <w:tr>
        <w:trPr>
          <w:cantSplit w:val="0"/>
          <w:trHeight w:val="507" w:hRule="atLeast"/>
          <w:tblHeader w:val="0"/>
        </w:trPr>
        <w:tc>
          <w:tcPr>
            <w:vMerge w:val="continue"/>
            <w:shd w:fill="b8cce4" w:val="clear"/>
          </w:tcPr>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be5f1" w:val="clear"/>
          </w:tcPr>
          <w:p w:rsidR="00000000" w:rsidDel="00000000" w:rsidP="00000000" w:rsidRDefault="00000000" w:rsidRPr="00000000" w14:paraId="00000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64"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Contenidos  revisados comunicación con las personas socias</w:t>
            </w:r>
          </w:p>
        </w:tc>
        <w:tc>
          <w:tcPr>
            <w:shd w:fill="dbe5f1" w:val="clear"/>
          </w:tcPr>
          <w:p w:rsidR="00000000" w:rsidDel="00000000" w:rsidP="00000000" w:rsidRDefault="00000000" w:rsidRPr="00000000" w14:paraId="000009C4">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C5">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C6">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C7">
            <w:pPr>
              <w:pStyle w:val="Heading4"/>
              <w:tabs>
                <w:tab w:val="left" w:leader="none" w:pos="1643"/>
              </w:tabs>
              <w:spacing w:before="110" w:lineRule="auto"/>
              <w:ind w:left="0" w:firstLine="0"/>
              <w:rPr/>
            </w:pPr>
            <w:r w:rsidDel="00000000" w:rsidR="00000000" w:rsidRPr="00000000">
              <w:rPr>
                <w:rtl w:val="0"/>
              </w:rPr>
            </w:r>
          </w:p>
        </w:tc>
        <w:tc>
          <w:tcPr>
            <w:shd w:fill="dbe5f1" w:val="clear"/>
          </w:tcPr>
          <w:p w:rsidR="00000000" w:rsidDel="00000000" w:rsidP="00000000" w:rsidRDefault="00000000" w:rsidRPr="00000000" w14:paraId="000009C8">
            <w:pPr>
              <w:pStyle w:val="Heading4"/>
              <w:tabs>
                <w:tab w:val="left" w:leader="none" w:pos="1643"/>
              </w:tabs>
              <w:spacing w:before="110" w:lineRule="auto"/>
              <w:ind w:left="0" w:firstLine="0"/>
              <w:rPr/>
            </w:pPr>
            <w:r w:rsidDel="00000000" w:rsidR="00000000" w:rsidRPr="00000000">
              <w:rPr>
                <w:rtl w:val="0"/>
              </w:rPr>
            </w:r>
          </w:p>
        </w:tc>
      </w:tr>
      <w:tr>
        <w:trPr>
          <w:cantSplit w:val="0"/>
          <w:tblHeader w:val="0"/>
        </w:trPr>
        <w:tc>
          <w:tcPr>
            <w:shd w:fill="ccc1d9" w:val="clear"/>
          </w:tcPr>
          <w:p w:rsidR="00000000" w:rsidDel="00000000" w:rsidP="00000000" w:rsidRDefault="00000000" w:rsidRPr="00000000" w14:paraId="000009C9">
            <w:pPr>
              <w:pStyle w:val="Heading4"/>
              <w:tabs>
                <w:tab w:val="left" w:leader="none" w:pos="1643"/>
              </w:tabs>
              <w:spacing w:before="110" w:lineRule="auto"/>
              <w:ind w:left="0" w:firstLine="0"/>
              <w:rPr/>
            </w:pPr>
            <w:r w:rsidDel="00000000" w:rsidR="00000000" w:rsidRPr="00000000">
              <w:rPr>
                <w:rtl w:val="0"/>
              </w:rPr>
              <w:t xml:space="preserve">Otras Intervenciones</w:t>
            </w:r>
          </w:p>
          <w:p w:rsidR="00000000" w:rsidDel="00000000" w:rsidP="00000000" w:rsidRDefault="00000000" w:rsidRPr="00000000" w14:paraId="000009CA">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CB">
            <w:pPr>
              <w:pStyle w:val="Heading4"/>
              <w:tabs>
                <w:tab w:val="left" w:leader="none" w:pos="1643"/>
              </w:tabs>
              <w:spacing w:before="110" w:line="264" w:lineRule="auto"/>
              <w:ind w:left="0" w:firstLine="0"/>
              <w:rPr>
                <w:sz w:val="20"/>
                <w:szCs w:val="20"/>
              </w:rPr>
            </w:pPr>
            <w:r w:rsidDel="00000000" w:rsidR="00000000" w:rsidRPr="00000000">
              <w:rPr>
                <w:rtl w:val="0"/>
              </w:rPr>
            </w:r>
          </w:p>
        </w:tc>
        <w:tc>
          <w:tcPr>
            <w:shd w:fill="e5dfec" w:val="clear"/>
          </w:tcPr>
          <w:p w:rsidR="00000000" w:rsidDel="00000000" w:rsidP="00000000" w:rsidRDefault="00000000" w:rsidRPr="00000000" w14:paraId="000009CC">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CD">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CE">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CF">
            <w:pPr>
              <w:pStyle w:val="Heading4"/>
              <w:tabs>
                <w:tab w:val="left" w:leader="none" w:pos="1643"/>
              </w:tabs>
              <w:spacing w:before="110" w:lineRule="auto"/>
              <w:ind w:left="0" w:firstLine="0"/>
              <w:rPr/>
            </w:pPr>
            <w:r w:rsidDel="00000000" w:rsidR="00000000" w:rsidRPr="00000000">
              <w:rPr>
                <w:rtl w:val="0"/>
              </w:rPr>
            </w:r>
          </w:p>
        </w:tc>
        <w:tc>
          <w:tcPr>
            <w:shd w:fill="e5dfec" w:val="clear"/>
          </w:tcPr>
          <w:p w:rsidR="00000000" w:rsidDel="00000000" w:rsidP="00000000" w:rsidRDefault="00000000" w:rsidRPr="00000000" w14:paraId="000009D0">
            <w:pPr>
              <w:pStyle w:val="Heading4"/>
              <w:tabs>
                <w:tab w:val="left" w:leader="none" w:pos="1643"/>
              </w:tabs>
              <w:spacing w:before="110" w:lineRule="auto"/>
              <w:ind w:left="0" w:firstLine="0"/>
              <w:rPr/>
            </w:pPr>
            <w:r w:rsidDel="00000000" w:rsidR="00000000" w:rsidRPr="00000000">
              <w:rPr>
                <w:rtl w:val="0"/>
              </w:rPr>
            </w:r>
          </w:p>
        </w:tc>
      </w:tr>
    </w:tbl>
    <w:p w:rsidR="00000000" w:rsidDel="00000000" w:rsidP="00000000" w:rsidRDefault="00000000" w:rsidRPr="00000000" w14:paraId="000009D1">
      <w:pPr>
        <w:pStyle w:val="Heading4"/>
        <w:tabs>
          <w:tab w:val="left" w:leader="none" w:pos="1643"/>
        </w:tabs>
        <w:spacing w:before="110" w:lineRule="auto"/>
        <w:ind w:firstLine="1422"/>
        <w:rPr/>
      </w:pPr>
      <w:r w:rsidDel="00000000" w:rsidR="00000000" w:rsidRPr="00000000">
        <w:rPr>
          <w:rtl w:val="0"/>
        </w:rPr>
      </w:r>
    </w:p>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9D4">
      <w:pPr>
        <w:pStyle w:val="Heading4"/>
        <w:numPr>
          <w:ilvl w:val="0"/>
          <w:numId w:val="12"/>
        </w:numPr>
        <w:tabs>
          <w:tab w:val="left" w:leader="none" w:pos="284"/>
        </w:tabs>
        <w:spacing w:before="58" w:lineRule="auto"/>
        <w:ind w:left="284" w:hanging="284"/>
        <w:rPr>
          <w:b w:val="0"/>
        </w:rPr>
      </w:pPr>
      <w:r w:rsidDel="00000000" w:rsidR="00000000" w:rsidRPr="00000000">
        <w:rPr>
          <w:color w:val="6387b9"/>
          <w:rtl w:val="0"/>
        </w:rPr>
        <w:t xml:space="preserve">Otros indicadores para la evaluación. </w:t>
      </w:r>
      <w:r w:rsidDel="00000000" w:rsidR="00000000" w:rsidRPr="00000000">
        <w:rPr>
          <w:rtl w:val="0"/>
        </w:rPr>
      </w:r>
    </w:p>
    <w:p w:rsidR="00000000" w:rsidDel="00000000" w:rsidP="00000000" w:rsidRDefault="00000000" w:rsidRPr="00000000" w14:paraId="000009D5">
      <w:pPr>
        <w:pStyle w:val="Heading4"/>
        <w:tabs>
          <w:tab w:val="left" w:leader="none" w:pos="284"/>
        </w:tabs>
        <w:spacing w:before="58" w:lineRule="auto"/>
        <w:ind w:left="284" w:firstLine="0"/>
        <w:rPr>
          <w:b w:val="0"/>
        </w:rPr>
      </w:pPr>
      <w:r w:rsidDel="00000000" w:rsidR="00000000" w:rsidRPr="00000000">
        <w:rPr>
          <w:b w:val="0"/>
          <w:rtl w:val="0"/>
        </w:rPr>
        <w:t xml:space="preserve">Además de la evaluación de los resultados (indicadores de control) desde la AFQCV también se tendrá en cuenta para la evaluación los siguientes indicadores:</w:t>
      </w:r>
    </w:p>
    <w:p w:rsidR="00000000" w:rsidDel="00000000" w:rsidP="00000000" w:rsidRDefault="00000000" w:rsidRPr="00000000" w14:paraId="000009D6">
      <w:pPr>
        <w:pStyle w:val="Heading4"/>
        <w:numPr>
          <w:ilvl w:val="0"/>
          <w:numId w:val="11"/>
        </w:numPr>
        <w:tabs>
          <w:tab w:val="left" w:leader="none" w:pos="284"/>
          <w:tab w:val="left" w:leader="none" w:pos="993"/>
        </w:tabs>
        <w:spacing w:before="120" w:lineRule="auto"/>
        <w:ind w:left="709" w:firstLine="0"/>
        <w:rPr>
          <w:u w:val="single"/>
        </w:rPr>
      </w:pPr>
      <w:r w:rsidDel="00000000" w:rsidR="00000000" w:rsidRPr="00000000">
        <w:rPr>
          <w:color w:val="6387b9"/>
          <w:u w:val="single"/>
          <w:rtl w:val="0"/>
        </w:rPr>
        <w:t xml:space="preserve">Indicadores de proceso:</w:t>
      </w:r>
      <w:r w:rsidDel="00000000" w:rsidR="00000000" w:rsidRPr="00000000">
        <w:rPr>
          <w:rtl w:val="0"/>
        </w:rPr>
      </w:r>
    </w:p>
    <w:p w:rsidR="00000000" w:rsidDel="00000000" w:rsidP="00000000" w:rsidRDefault="00000000" w:rsidRPr="00000000" w14:paraId="000009D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67"/>
          <w:tab w:val="left" w:leader="none" w:pos="851"/>
        </w:tabs>
        <w:spacing w:after="0" w:before="107" w:line="240" w:lineRule="auto"/>
        <w:ind w:left="993" w:right="0" w:firstLine="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Grado de sistematización de los procedimientos.</w:t>
      </w:r>
    </w:p>
    <w:p w:rsidR="00000000" w:rsidDel="00000000" w:rsidP="00000000" w:rsidRDefault="00000000" w:rsidRPr="00000000" w14:paraId="000009D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67"/>
          <w:tab w:val="left" w:leader="none" w:pos="851"/>
        </w:tabs>
        <w:spacing w:after="0" w:before="0" w:line="240" w:lineRule="auto"/>
        <w:ind w:left="993" w:right="0" w:firstLine="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Grado de información y difusión entre la plantilla.</w:t>
      </w:r>
    </w:p>
    <w:p w:rsidR="00000000" w:rsidDel="00000000" w:rsidP="00000000" w:rsidRDefault="00000000" w:rsidRPr="00000000" w14:paraId="000009D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67"/>
          <w:tab w:val="left" w:leader="none" w:pos="851"/>
        </w:tabs>
        <w:spacing w:after="0" w:before="0" w:line="240" w:lineRule="auto"/>
        <w:ind w:left="993" w:right="0" w:firstLine="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Grado de adecuación de los recursos humanos.</w:t>
      </w:r>
    </w:p>
    <w:p w:rsidR="00000000" w:rsidDel="00000000" w:rsidP="00000000" w:rsidRDefault="00000000" w:rsidRPr="00000000" w14:paraId="000009D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67"/>
          <w:tab w:val="left" w:leader="none" w:pos="851"/>
        </w:tabs>
        <w:spacing w:after="0" w:before="0" w:line="267" w:lineRule="auto"/>
        <w:ind w:left="993" w:right="0" w:firstLine="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Grado de adecuación de los recursos materiales.</w:t>
      </w:r>
    </w:p>
    <w:p w:rsidR="00000000" w:rsidDel="00000000" w:rsidP="00000000" w:rsidRDefault="00000000" w:rsidRPr="00000000" w14:paraId="000009D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67"/>
          <w:tab w:val="left" w:leader="none" w:pos="851"/>
        </w:tabs>
        <w:spacing w:after="0" w:before="0" w:line="267" w:lineRule="auto"/>
        <w:ind w:left="993" w:right="0" w:firstLine="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Mecanismos de seguimiento periódico.</w:t>
      </w:r>
    </w:p>
    <w:p w:rsidR="00000000" w:rsidDel="00000000" w:rsidP="00000000" w:rsidRDefault="00000000" w:rsidRPr="00000000" w14:paraId="000009D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67"/>
          <w:tab w:val="left" w:leader="none" w:pos="851"/>
        </w:tabs>
        <w:spacing w:after="0" w:before="1" w:line="240" w:lineRule="auto"/>
        <w:ind w:left="993" w:right="0" w:firstLine="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Incidencias y dificultades en la puesta en marcha de las acciones.</w:t>
      </w:r>
    </w:p>
    <w:p w:rsidR="00000000" w:rsidDel="00000000" w:rsidP="00000000" w:rsidRDefault="00000000" w:rsidRPr="00000000" w14:paraId="000009D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67"/>
          <w:tab w:val="left" w:leader="none" w:pos="851"/>
        </w:tabs>
        <w:spacing w:after="0" w:before="0" w:line="240" w:lineRule="auto"/>
        <w:ind w:left="993" w:right="0" w:firstLine="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Soluciones aportadas respecto a las incidencias y dificultades en la puesta en marcha.</w:t>
      </w:r>
    </w:p>
    <w:p w:rsidR="00000000" w:rsidDel="00000000" w:rsidP="00000000" w:rsidRDefault="00000000" w:rsidRPr="00000000" w14:paraId="000009D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67"/>
          <w:tab w:val="left" w:leader="none" w:pos="851"/>
        </w:tabs>
        <w:spacing w:after="0" w:before="0" w:line="240" w:lineRule="auto"/>
        <w:ind w:left="993" w:right="0" w:firstLine="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Otros.</w:t>
      </w:r>
    </w:p>
    <w:p w:rsidR="00000000" w:rsidDel="00000000" w:rsidP="00000000" w:rsidRDefault="00000000" w:rsidRPr="00000000" w14:paraId="000009DF">
      <w:pPr>
        <w:pStyle w:val="Heading4"/>
        <w:numPr>
          <w:ilvl w:val="0"/>
          <w:numId w:val="11"/>
        </w:numPr>
        <w:tabs>
          <w:tab w:val="left" w:leader="none" w:pos="993"/>
        </w:tabs>
        <w:spacing w:before="120" w:lineRule="auto"/>
        <w:ind w:left="1537" w:hanging="828"/>
        <w:rPr/>
      </w:pPr>
      <w:r w:rsidDel="00000000" w:rsidR="00000000" w:rsidRPr="00000000">
        <w:rPr>
          <w:color w:val="6387b9"/>
          <w:u w:val="single"/>
          <w:rtl w:val="0"/>
        </w:rPr>
        <w:t xml:space="preserve">Indicadores</w:t>
      </w:r>
      <w:r w:rsidDel="00000000" w:rsidR="00000000" w:rsidRPr="00000000">
        <w:rPr>
          <w:color w:val="6387b9"/>
          <w:rtl w:val="0"/>
        </w:rPr>
        <w:t xml:space="preserve"> de impacto:</w:t>
      </w:r>
      <w:r w:rsidDel="00000000" w:rsidR="00000000" w:rsidRPr="00000000">
        <w:rPr>
          <w:rtl w:val="0"/>
        </w:rPr>
      </w:r>
    </w:p>
    <w:p w:rsidR="00000000" w:rsidDel="00000000" w:rsidP="00000000" w:rsidRDefault="00000000" w:rsidRPr="00000000" w14:paraId="000009E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540"/>
        </w:tabs>
        <w:spacing w:after="0" w:before="108" w:line="240" w:lineRule="auto"/>
        <w:ind w:left="1539" w:right="0" w:hanging="118.0000000000001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Reducción de desigualdades entre mujeres y hombres en la plantilla.</w:t>
      </w:r>
    </w:p>
    <w:p w:rsidR="00000000" w:rsidDel="00000000" w:rsidP="00000000" w:rsidRDefault="00000000" w:rsidRPr="00000000" w14:paraId="000009E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540"/>
        </w:tabs>
        <w:spacing w:after="0" w:before="1" w:line="240" w:lineRule="auto"/>
        <w:ind w:left="1539" w:right="0" w:hanging="118.0000000000001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Disminución de segregación vertical.</w:t>
      </w:r>
    </w:p>
    <w:p w:rsidR="00000000" w:rsidDel="00000000" w:rsidP="00000000" w:rsidRDefault="00000000" w:rsidRPr="00000000" w14:paraId="000009E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540"/>
        </w:tabs>
        <w:spacing w:after="0" w:before="0" w:line="268" w:lineRule="auto"/>
        <w:ind w:left="1539" w:right="0" w:hanging="118.0000000000001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Disminución de segregación horizontal.</w:t>
      </w:r>
    </w:p>
    <w:p w:rsidR="00000000" w:rsidDel="00000000" w:rsidP="00000000" w:rsidRDefault="00000000" w:rsidRPr="00000000" w14:paraId="000009E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540"/>
        </w:tabs>
        <w:spacing w:after="0" w:before="0" w:line="268" w:lineRule="auto"/>
        <w:ind w:left="1539" w:right="0" w:hanging="118.0000000000001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Cambios en los que se identifique una mayor igualdad entre mujeres y hombres.</w:t>
      </w:r>
    </w:p>
    <w:p w:rsidR="00000000" w:rsidDel="00000000" w:rsidP="00000000" w:rsidRDefault="00000000" w:rsidRPr="00000000" w14:paraId="000009E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39" w:right="0" w:hanging="118.0000000000001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Cambios en la valoración de la plantilla respecto a la igualdad de oportunidades.</w:t>
      </w:r>
    </w:p>
    <w:p w:rsidR="00000000" w:rsidDel="00000000" w:rsidP="00000000" w:rsidRDefault="00000000" w:rsidRPr="00000000" w14:paraId="000009E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39" w:right="0" w:hanging="118.0000000000001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Cambios en la cultura de la entidad.</w:t>
      </w:r>
    </w:p>
    <w:p w:rsidR="00000000" w:rsidDel="00000000" w:rsidP="00000000" w:rsidRDefault="00000000" w:rsidRPr="00000000" w14:paraId="000009E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540"/>
        </w:tabs>
        <w:spacing w:after="0" w:before="1" w:line="240" w:lineRule="auto"/>
        <w:ind w:left="1539" w:right="0" w:hanging="118.0000000000001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Cambios en la imagen de la entidad.</w:t>
      </w:r>
    </w:p>
    <w:p w:rsidR="00000000" w:rsidDel="00000000" w:rsidP="00000000" w:rsidRDefault="00000000" w:rsidRPr="00000000" w14:paraId="000009E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39" w:right="0" w:hanging="118.0000000000001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Mejora de las condiciones de trabajo.</w:t>
      </w:r>
    </w:p>
    <w:p w:rsidR="00000000" w:rsidDel="00000000" w:rsidP="00000000" w:rsidRDefault="00000000" w:rsidRPr="00000000" w14:paraId="000009E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39" w:right="0" w:hanging="118.0000000000001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Aumento del conocimiento y concienciación respecto a la igualdad de oportunidades.</w:t>
      </w:r>
    </w:p>
    <w:p w:rsidR="00000000" w:rsidDel="00000000" w:rsidP="00000000" w:rsidRDefault="00000000" w:rsidRPr="00000000" w14:paraId="000009E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1539" w:right="0" w:hanging="118.0000000000001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Otros.</w:t>
      </w:r>
    </w:p>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en la Evaluación Final del II Plan de Igualdad de la AFQCV también se tendrá en cuenta: </w:t>
      </w:r>
    </w:p>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9EF">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2207"/>
        </w:tabs>
        <w:spacing w:after="0" w:before="0" w:line="240" w:lineRule="auto"/>
        <w:ind w:left="2206" w:right="0" w:hanging="219.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grado de cumplimiento de objetivos.</w:t>
      </w:r>
    </w:p>
    <w:p w:rsidR="00000000" w:rsidDel="00000000" w:rsidP="00000000" w:rsidRDefault="00000000" w:rsidRPr="00000000" w14:paraId="000009F0">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2207"/>
        </w:tabs>
        <w:spacing w:after="0" w:before="1" w:line="240" w:lineRule="auto"/>
        <w:ind w:left="2206" w:right="0" w:hanging="219.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grado de consecución de resultados esperados.</w:t>
      </w:r>
    </w:p>
    <w:p w:rsidR="00000000" w:rsidDel="00000000" w:rsidP="00000000" w:rsidRDefault="00000000" w:rsidRPr="00000000" w14:paraId="000009F1">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2207"/>
        </w:tabs>
        <w:spacing w:after="0" w:before="0" w:line="240" w:lineRule="auto"/>
        <w:ind w:left="2206" w:right="0" w:hanging="219.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nivel de desarrollo de las medidas emprendidas.</w:t>
      </w:r>
    </w:p>
    <w:p w:rsidR="00000000" w:rsidDel="00000000" w:rsidP="00000000" w:rsidRDefault="00000000" w:rsidRPr="00000000" w14:paraId="000009F2">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2207"/>
        </w:tabs>
        <w:spacing w:after="0" w:before="0" w:line="240" w:lineRule="auto"/>
        <w:ind w:left="2206" w:right="0" w:hanging="219.00000000000006"/>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adaptaciones realizadas.</w:t>
      </w:r>
    </w:p>
    <w:p w:rsidR="00000000" w:rsidDel="00000000" w:rsidP="00000000" w:rsidRDefault="00000000" w:rsidRPr="00000000" w14:paraId="000009F3">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2207"/>
        </w:tabs>
        <w:spacing w:after="0" w:before="0" w:line="240" w:lineRule="auto"/>
        <w:ind w:left="2206" w:right="0" w:hanging="219.00000000000006"/>
        <w:jc w:val="left"/>
        <w:rPr/>
        <w:sectPr>
          <w:type w:val="nextPage"/>
          <w:pgSz w:h="16840" w:w="11910" w:orient="portrait"/>
          <w:pgMar w:bottom="800" w:top="1320" w:left="993" w:right="853" w:header="477" w:footer="323"/>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Grado de consolidación de la igualdad de oportunidades en la empresa.</w:t>
      </w:r>
    </w:p>
    <w:p w:rsidR="00000000" w:rsidDel="00000000" w:rsidP="00000000" w:rsidRDefault="00000000" w:rsidRPr="00000000" w14:paraId="00000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F5">
      <w:pPr>
        <w:pStyle w:val="Heading1"/>
        <w:spacing w:before="166" w:lineRule="auto"/>
        <w:ind w:left="4377" w:right="4507" w:firstLine="0"/>
        <w:jc w:val="center"/>
        <w:rPr/>
      </w:pPr>
      <w:r w:rsidDel="00000000" w:rsidR="00000000" w:rsidRPr="00000000">
        <w:rPr>
          <w:color w:val="6387b9"/>
          <w:rtl w:val="0"/>
        </w:rPr>
        <w:t xml:space="preserve">Glosario</w:t>
      </w:r>
      <w:r w:rsidDel="00000000" w:rsidR="00000000" w:rsidRPr="00000000">
        <w:rPr>
          <w:rtl w:val="0"/>
        </w:rPr>
      </w:r>
    </w:p>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Androcentrismo</w:t>
      </w:r>
    </w:p>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Enfoque de la investigación y los estudios des de una perspectiva del género masculino. Una sociedad androcéntrica lo masculino se toma como modelo referente que hay que imitar.</w:t>
      </w:r>
    </w:p>
    <w:p w:rsidR="00000000" w:rsidDel="00000000" w:rsidP="00000000" w:rsidRDefault="00000000" w:rsidRPr="00000000" w14:paraId="000009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Acción positiva</w:t>
      </w:r>
    </w:p>
    <w:p w:rsidR="00000000" w:rsidDel="00000000" w:rsidP="00000000" w:rsidRDefault="00000000" w:rsidRPr="00000000" w14:paraId="000009F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Medidas dirigidas a un grupo determinado con las que se quiere suprimir y prevenir la discriminación o compensar las desventajas resultantes de actitudes, comportamientos y estructuras existentes.</w:t>
      </w:r>
    </w:p>
    <w:p w:rsidR="00000000" w:rsidDel="00000000" w:rsidP="00000000" w:rsidRDefault="00000000" w:rsidRPr="00000000" w14:paraId="000009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Análisis de Género</w:t>
      </w:r>
    </w:p>
    <w:p w:rsidR="00000000" w:rsidDel="00000000" w:rsidP="00000000" w:rsidRDefault="00000000" w:rsidRPr="00000000" w14:paraId="000009F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Estudio de las diferencias en las condiciones, necesidades, índices de participación, acceso a los recursos, control de activos, poder en la toma de decisiones, etc. entre hombres y mujeres, debido a los roles que tradicionalmente se les asignan.</w:t>
      </w:r>
    </w:p>
    <w:p w:rsidR="00000000" w:rsidDel="00000000" w:rsidP="00000000" w:rsidRDefault="00000000" w:rsidRPr="00000000" w14:paraId="000009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Barreras Invisibles</w:t>
      </w:r>
    </w:p>
    <w:p w:rsidR="00000000" w:rsidDel="00000000" w:rsidP="00000000" w:rsidRDefault="00000000" w:rsidRPr="00000000" w14:paraId="000009F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Obstáculos a los plenos derechos de las mujeres fundamentados en las estructuras y costumbres sociales.</w:t>
      </w:r>
    </w:p>
    <w:p w:rsidR="00000000" w:rsidDel="00000000" w:rsidP="00000000" w:rsidRDefault="00000000" w:rsidRPr="00000000" w14:paraId="000009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Buenas Prácticas</w:t>
      </w:r>
    </w:p>
    <w:p w:rsidR="00000000" w:rsidDel="00000000" w:rsidP="00000000" w:rsidRDefault="00000000" w:rsidRPr="00000000" w14:paraId="00000A0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Acciones positivas realizadas para conseguir la igualdad de oportunidades para las mujeres. Su aplicación y resultados sirven de modelo a organismos y entidades para futuras planificaciones y actuaciones.</w:t>
      </w:r>
    </w:p>
    <w:p w:rsidR="00000000" w:rsidDel="00000000" w:rsidP="00000000" w:rsidRDefault="00000000" w:rsidRPr="00000000" w14:paraId="00000A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Capacitación</w:t>
      </w:r>
    </w:p>
    <w:p w:rsidR="00000000" w:rsidDel="00000000" w:rsidP="00000000" w:rsidRDefault="00000000" w:rsidRPr="00000000" w14:paraId="00000A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Proceso de acceso a recursos y desarrollo de las capacidades personales para poder participar activamente y modelar la propia vida y la de la comunidad en términos sociales, políticos y económicos.</w:t>
      </w:r>
    </w:p>
    <w:p w:rsidR="00000000" w:rsidDel="00000000" w:rsidP="00000000" w:rsidRDefault="00000000" w:rsidRPr="00000000" w14:paraId="00000A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Coeducación = Educación en igualdad</w:t>
      </w:r>
    </w:p>
    <w:p w:rsidR="00000000" w:rsidDel="00000000" w:rsidP="00000000" w:rsidRDefault="00000000" w:rsidRPr="00000000" w14:paraId="00000A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Una educación centrada en los y las alumnas considerando a ambos grupos en igualdad de derechos y oportunidades.</w:t>
      </w:r>
    </w:p>
    <w:p w:rsidR="00000000" w:rsidDel="00000000" w:rsidP="00000000" w:rsidRDefault="00000000" w:rsidRPr="00000000" w14:paraId="00000A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Cuota</w:t>
      </w:r>
    </w:p>
    <w:p w:rsidR="00000000" w:rsidDel="00000000" w:rsidP="00000000" w:rsidRDefault="00000000" w:rsidRPr="00000000" w14:paraId="00000A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Proporción de los cargos, escaños o recursos que tienen que ser atribuidos a un colectivo específico. Con esta medida se pretende corregir un desequilibrio anterior, generalmente en posiciones que comportan toma de posiciones, en cuanto al acceso a las oportunidades de formación y a los sitios de trabajo.</w:t>
      </w:r>
    </w:p>
    <w:p w:rsidR="00000000" w:rsidDel="00000000" w:rsidP="00000000" w:rsidRDefault="00000000" w:rsidRPr="00000000" w14:paraId="00000A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Democracia paritaria</w:t>
      </w:r>
    </w:p>
    <w:p w:rsidR="00000000" w:rsidDel="00000000" w:rsidP="00000000" w:rsidRDefault="00000000" w:rsidRPr="00000000" w14:paraId="00000A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Concepto de sociedad integrada a partes iguales por hombres y mujeres en la que la representación equilibrada de ambos géneros en las tareas decisorias de la política es una condición previa para el aprovechamiento pleno y en igualdad de la ciudadanía.</w:t>
      </w:r>
    </w:p>
    <w:p w:rsidR="00000000" w:rsidDel="00000000" w:rsidP="00000000" w:rsidRDefault="00000000" w:rsidRPr="00000000" w14:paraId="00000A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Discriminación directa</w:t>
      </w:r>
    </w:p>
    <w:p w:rsidR="00000000" w:rsidDel="00000000" w:rsidP="00000000" w:rsidRDefault="00000000" w:rsidRPr="00000000" w14:paraId="00000A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Situación en la que se trata una persona (en razón de su sexo) de manera desfavorable.</w:t>
      </w:r>
    </w:p>
    <w:p w:rsidR="00000000" w:rsidDel="00000000" w:rsidP="00000000" w:rsidRDefault="00000000" w:rsidRPr="00000000" w14:paraId="00000A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Discriminación indirecta</w:t>
      </w:r>
    </w:p>
    <w:p w:rsidR="00000000" w:rsidDel="00000000" w:rsidP="00000000" w:rsidRDefault="00000000" w:rsidRPr="00000000" w14:paraId="00000A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Situación en la que una ley, política o acción aparentemente neutral, tiene un impacto desproporcionadamente adverso para los miembros de uno u otro género.</w:t>
      </w:r>
    </w:p>
    <w:p w:rsidR="00000000" w:rsidDel="00000000" w:rsidP="00000000" w:rsidRDefault="00000000" w:rsidRPr="00000000" w14:paraId="00000A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Empoderamiento</w:t>
      </w:r>
    </w:p>
    <w:p w:rsidR="00000000" w:rsidDel="00000000" w:rsidP="00000000" w:rsidRDefault="00000000" w:rsidRPr="00000000" w14:paraId="00000A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Concepto que tiene una doble dimensión, una de individual de recuperación de la propia dignidad de cada mujer como persona; y otra de colectiva, de carácter político, que pretende que las mujeres estén presentes en los lugares donde se toman las decisiones, es decir, que ejerzan el poder.</w:t>
      </w:r>
    </w:p>
    <w:p w:rsidR="00000000" w:rsidDel="00000000" w:rsidP="00000000" w:rsidRDefault="00000000" w:rsidRPr="00000000" w14:paraId="00000A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Igualdad entre hombres y mujeres</w:t>
      </w:r>
    </w:p>
    <w:p w:rsidR="00000000" w:rsidDel="00000000" w:rsidP="00000000" w:rsidRDefault="00000000" w:rsidRPr="00000000" w14:paraId="00000A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Se puede tratar de igualdad en el trato o de un trato diferente, pero que supone una equivalencia en términos de derechos, beneficios, obligaciones y oportunidades.</w:t>
      </w:r>
    </w:p>
    <w:p w:rsidR="00000000" w:rsidDel="00000000" w:rsidP="00000000" w:rsidRDefault="00000000" w:rsidRPr="00000000" w14:paraId="00000A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Estereotipos</w:t>
      </w:r>
    </w:p>
    <w:p w:rsidR="00000000" w:rsidDel="00000000" w:rsidP="00000000" w:rsidRDefault="00000000" w:rsidRPr="00000000" w14:paraId="00000A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Representaciones generalizadas y culturalmente aceptadas sobre las funciones sociales y los comportamientos que hombres y mujeres tienen que adoptar.</w:t>
      </w:r>
    </w:p>
    <w:p w:rsidR="00000000" w:rsidDel="00000000" w:rsidP="00000000" w:rsidRDefault="00000000" w:rsidRPr="00000000" w14:paraId="00000A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Feminización de la pobreza</w:t>
      </w:r>
    </w:p>
    <w:p w:rsidR="00000000" w:rsidDel="00000000" w:rsidP="00000000" w:rsidRDefault="00000000" w:rsidRPr="00000000" w14:paraId="00000A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Tendencia en el aumento de la incidencia y la permanencia de la pobreza entre las mujeres.</w:t>
      </w:r>
    </w:p>
    <w:p w:rsidR="00000000" w:rsidDel="00000000" w:rsidP="00000000" w:rsidRDefault="00000000" w:rsidRPr="00000000" w14:paraId="00000A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Igualdad entre sexos</w:t>
      </w:r>
    </w:p>
    <w:p w:rsidR="00000000" w:rsidDel="00000000" w:rsidP="00000000" w:rsidRDefault="00000000" w:rsidRPr="00000000" w14:paraId="00000A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Situación en que todas las personas son libres de desenvolver sus capacidades personales y tomar decisiones, sin las limitaciones debidas a los roles tradicionales. Tener en cuenta, valorar y potenciar de igual manera, las diferentes conductas, aspiraciones y necesidades de los hombres y las mujeres.</w:t>
      </w:r>
    </w:p>
    <w:p w:rsidR="00000000" w:rsidDel="00000000" w:rsidP="00000000" w:rsidRDefault="00000000" w:rsidRPr="00000000" w14:paraId="00000A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Igualdad de oportunidades entre mujeres y hombres</w:t>
      </w:r>
    </w:p>
    <w:p w:rsidR="00000000" w:rsidDel="00000000" w:rsidP="00000000" w:rsidRDefault="00000000" w:rsidRPr="00000000" w14:paraId="00000A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Ausencia de toda barrera sexista en la participación económica, política y social.</w:t>
      </w:r>
    </w:p>
    <w:p w:rsidR="00000000" w:rsidDel="00000000" w:rsidP="00000000" w:rsidRDefault="00000000" w:rsidRPr="00000000" w14:paraId="00000A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Integración de la perspectiva de género en el conjunto de las políticas / Transversalidad</w:t>
      </w:r>
    </w:p>
    <w:p w:rsidR="00000000" w:rsidDel="00000000" w:rsidP="00000000" w:rsidRDefault="00000000" w:rsidRPr="00000000" w14:paraId="00000A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Integrar sistemáticamente las situaciones, prioridades y necesidades de los hombres y las mujeres en todas las políticas, con el objetivo de promover su igualdad recurriendo a todas las acciones políticas y medidas adecuadas.</w:t>
      </w:r>
    </w:p>
    <w:p w:rsidR="00000000" w:rsidDel="00000000" w:rsidP="00000000" w:rsidRDefault="00000000" w:rsidRPr="00000000" w14:paraId="00000A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Mainstreaming</w:t>
      </w:r>
    </w:p>
    <w:p w:rsidR="00000000" w:rsidDel="00000000" w:rsidP="00000000" w:rsidRDefault="00000000" w:rsidRPr="00000000" w14:paraId="00000A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Relativo a la organización, mejora, desarrollo y avaluación de los procesos políticos de manera que la igualdad de género se incorpore a todas las políticas, en todos los niveles y en todas las etapas por parte de personas involucradas en l la adopción de decisiones.</w:t>
      </w:r>
    </w:p>
    <w:p w:rsidR="00000000" w:rsidDel="00000000" w:rsidP="00000000" w:rsidRDefault="00000000" w:rsidRPr="00000000" w14:paraId="00000A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Paridad</w:t>
      </w:r>
    </w:p>
    <w:p w:rsidR="00000000" w:rsidDel="00000000" w:rsidP="00000000" w:rsidRDefault="00000000" w:rsidRPr="00000000" w14:paraId="00000A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Representación equitativa de los hombres y las mujeres en todos los ámbitos sociales, fundamentalmente los políticos</w:t>
      </w:r>
    </w:p>
    <w:p w:rsidR="00000000" w:rsidDel="00000000" w:rsidP="00000000" w:rsidRDefault="00000000" w:rsidRPr="00000000" w14:paraId="00000A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Perspectiva de Género</w:t>
      </w:r>
    </w:p>
    <w:p w:rsidR="00000000" w:rsidDel="00000000" w:rsidP="00000000" w:rsidRDefault="00000000" w:rsidRPr="00000000" w14:paraId="00000A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Tener en consideración y fijarse en las diferencias entre mujeres y hombres en cualquier actividad o ámbito de una política promotora de la igualdad de oportunidades.</w:t>
      </w:r>
    </w:p>
    <w:p w:rsidR="00000000" w:rsidDel="00000000" w:rsidP="00000000" w:rsidRDefault="00000000" w:rsidRPr="00000000" w14:paraId="00000A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Políticas de igualdad</w:t>
      </w:r>
    </w:p>
    <w:p w:rsidR="00000000" w:rsidDel="00000000" w:rsidP="00000000" w:rsidRDefault="00000000" w:rsidRPr="00000000" w14:paraId="00000A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Marcos referenciales de actuación política que contemplan el principio de igualdad de trato, a través de la elaboración de estrategias basadas con el derecho de las mujeres a ser tratadas como ciudadanas y proponen soluciones para resolver las desigualdades por razón de sexo.</w:t>
      </w:r>
    </w:p>
    <w:p w:rsidR="00000000" w:rsidDel="00000000" w:rsidP="00000000" w:rsidRDefault="00000000" w:rsidRPr="00000000" w14:paraId="00000A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Segregación horizontal</w:t>
      </w:r>
    </w:p>
    <w:p w:rsidR="00000000" w:rsidDel="00000000" w:rsidP="00000000" w:rsidRDefault="00000000" w:rsidRPr="00000000" w14:paraId="00000A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Concentración de mujeres y hombres en sectores específicos.</w:t>
      </w:r>
    </w:p>
    <w:p w:rsidR="00000000" w:rsidDel="00000000" w:rsidP="00000000" w:rsidRDefault="00000000" w:rsidRPr="00000000" w14:paraId="00000A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Segregación vertical</w:t>
      </w:r>
    </w:p>
    <w:p w:rsidR="00000000" w:rsidDel="00000000" w:rsidP="00000000" w:rsidRDefault="00000000" w:rsidRPr="00000000" w14:paraId="00000A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Concentración de mujeres y hombres en niveles específicos de trabajo o responsabilidad.</w:t>
      </w:r>
    </w:p>
    <w:p w:rsidR="00000000" w:rsidDel="00000000" w:rsidP="00000000" w:rsidRDefault="00000000" w:rsidRPr="00000000" w14:paraId="00000A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Sexo/Género</w:t>
      </w:r>
    </w:p>
    <w:p w:rsidR="00000000" w:rsidDel="00000000" w:rsidP="00000000" w:rsidRDefault="00000000" w:rsidRPr="00000000" w14:paraId="00000A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El concepto de género hace referencia a las diferencias sociales por oposición a las biológicas entre hombres y mujeres (sexo). Estas diferencias mutan con el tiempo y presentan grandes variaciones tanto entre diversas culturas como dentro de una misma cultura.</w:t>
      </w:r>
    </w:p>
    <w:p w:rsidR="00000000" w:rsidDel="00000000" w:rsidP="00000000" w:rsidRDefault="00000000" w:rsidRPr="00000000" w14:paraId="00000A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Sexismo</w:t>
      </w:r>
    </w:p>
    <w:p w:rsidR="00000000" w:rsidDel="00000000" w:rsidP="00000000" w:rsidRDefault="00000000" w:rsidRPr="00000000" w14:paraId="00000A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Conjunto de métodos integrados en el sí de la sociedad androcéntrica que determinan una situación de inferioridad, subordinación y explotación del colectivo femenino o masculino. El sexismo abarca todos los ámbitos de la vida y de las relaciones humanas; el lenguaje es un factor importante de su superación.</w:t>
      </w:r>
    </w:p>
    <w:p w:rsidR="00000000" w:rsidDel="00000000" w:rsidP="00000000" w:rsidRDefault="00000000" w:rsidRPr="00000000" w14:paraId="00000A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Techo de cristal</w:t>
      </w:r>
    </w:p>
    <w:p w:rsidR="00000000" w:rsidDel="00000000" w:rsidP="00000000" w:rsidRDefault="00000000" w:rsidRPr="00000000" w14:paraId="00000A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Barrera invisible resultante de una compleja trama de estructuras en las organizaciones dominadas por el colectivo masculino que impide a las mujeres acceder a lugares destacados socialmente.</w:t>
      </w:r>
    </w:p>
    <w:p w:rsidR="00000000" w:rsidDel="00000000" w:rsidP="00000000" w:rsidRDefault="00000000" w:rsidRPr="00000000" w14:paraId="00000A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Transversalidad</w:t>
      </w:r>
    </w:p>
    <w:p w:rsidR="00000000" w:rsidDel="00000000" w:rsidP="00000000" w:rsidRDefault="00000000" w:rsidRPr="00000000" w14:paraId="00000A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Incorporación del principio de igualdad de oportunidades a todo tipo de proyectos públicos o privados en diferentes ámbitos: educativo, económico, cultural, político, social...</w:t>
      </w:r>
    </w:p>
    <w:p w:rsidR="00000000" w:rsidDel="00000000" w:rsidP="00000000" w:rsidRDefault="00000000" w:rsidRPr="00000000" w14:paraId="00000A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Violencia de género</w:t>
      </w:r>
    </w:p>
    <w:p w:rsidR="00000000" w:rsidDel="00000000" w:rsidP="00000000" w:rsidRDefault="00000000" w:rsidRPr="00000000" w14:paraId="00000A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La sociedad androcéntrica fundamentada en una relación de desigualdad entre los géneros masculino y femenino asentó, tradicionalmente, modos de relación entre las personas injustificables, pero evitables como la violencia de género.</w:t>
        <w:br w:type="textWrapping"/>
        <w:t xml:space="preserve">La violencia de género sustentada en la relación descrita se muestra ejercida mediante amenazas, la fuerza física o el chantaje emocional, adoptando diferentes manifestaciones entre las que se incluyen la violación, el maltrato a las mujeres, el acoso sexual, el incesto y la pederastia.</w:t>
      </w:r>
    </w:p>
    <w:p w:rsidR="00000000" w:rsidDel="00000000" w:rsidP="00000000" w:rsidRDefault="00000000" w:rsidRPr="00000000" w14:paraId="00000A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Violencia Doméstica</w:t>
      </w:r>
    </w:p>
    <w:p w:rsidR="00000000" w:rsidDel="00000000" w:rsidP="00000000" w:rsidRDefault="00000000" w:rsidRPr="00000000" w14:paraId="00000A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Hace referencia a las agresiones contra las personas que conviven bajo un mismo techo. Esta violencia se considera un problema de Estado.</w:t>
      </w:r>
    </w:p>
    <w:p w:rsidR="00000000" w:rsidDel="00000000" w:rsidP="00000000" w:rsidRDefault="00000000" w:rsidRPr="00000000" w14:paraId="00000A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1"/>
          <w:i w:val="0"/>
          <w:smallCaps w:val="0"/>
          <w:strike w:val="0"/>
          <w:color w:val="244061"/>
          <w:sz w:val="22"/>
          <w:szCs w:val="22"/>
          <w:u w:val="none"/>
          <w:shd w:fill="auto" w:val="clear"/>
          <w:vertAlign w:val="baseline"/>
          <w:rtl w:val="0"/>
        </w:rPr>
        <w:t xml:space="preserve">Visibilizar/Visualizar</w:t>
      </w:r>
    </w:p>
    <w:p w:rsidR="00000000" w:rsidDel="00000000" w:rsidP="00000000" w:rsidRDefault="00000000" w:rsidRPr="00000000" w14:paraId="00000A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Hacer visibles las mujeres y sus aportaciones a la cultura y a la ciencia en el ámbito educativo. </w:t>
      </w:r>
      <w:r w:rsidDel="00000000" w:rsidR="00000000" w:rsidRPr="00000000">
        <w:rPr>
          <w:rFonts w:ascii="Calibri" w:cs="Calibri" w:eastAsia="Calibri" w:hAnsi="Calibri"/>
          <w:b w:val="0"/>
          <w:i w:val="1"/>
          <w:smallCaps w:val="0"/>
          <w:strike w:val="0"/>
          <w:color w:val="244061"/>
          <w:sz w:val="22"/>
          <w:szCs w:val="22"/>
          <w:u w:val="none"/>
          <w:shd w:fill="auto" w:val="clear"/>
          <w:vertAlign w:val="baseline"/>
          <w:rtl w:val="0"/>
        </w:rPr>
        <w:t xml:space="preserve">(Extraído de "Recomendacións para unha linguaxe non discriminatoria na administración pública" 2ona Edició. Servicio Galego de Igualdade.).</w:t>
      </w:r>
      <w:r w:rsidDel="00000000" w:rsidR="00000000" w:rsidRPr="00000000">
        <w:rPr>
          <w:rtl w:val="0"/>
        </w:rPr>
      </w:r>
    </w:p>
    <w:p w:rsidR="00000000" w:rsidDel="00000000" w:rsidP="00000000" w:rsidRDefault="00000000" w:rsidRPr="00000000" w14:paraId="00000A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A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sectPr>
      <w:type w:val="nextPage"/>
      <w:pgSz w:h="16840" w:w="11910" w:orient="portrait"/>
      <w:pgMar w:bottom="800" w:top="1320" w:left="993" w:right="853" w:header="477" w:footer="32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CIDFont+F4"/>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6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Verdana" w:cs="Verdana" w:eastAsia="Verdana" w:hAnsi="Verdana"/>
        <w:b w:val="0"/>
        <w:i w:val="0"/>
        <w:smallCaps w:val="0"/>
        <w:strike w:val="0"/>
        <w:color w:val="0099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9900"/>
        <w:sz w:val="16"/>
        <w:szCs w:val="16"/>
        <w:u w:val="none"/>
        <w:shd w:fill="auto" w:val="clear"/>
        <w:vertAlign w:val="baseline"/>
        <w:rtl w:val="0"/>
      </w:rPr>
      <w:t xml:space="preserve">C/Explorador Andrés nº4 pta 10   46022 Valencia    Tel.963567616       CIF: G-46730206</w:t>
    </w:r>
  </w:p>
  <w:p w:rsidR="00000000" w:rsidDel="00000000" w:rsidP="00000000" w:rsidRDefault="00000000" w:rsidRPr="00000000" w14:paraId="00000A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9900"/>
        <w:sz w:val="16"/>
        <w:szCs w:val="16"/>
        <w:u w:val="none"/>
        <w:shd w:fill="auto" w:val="clear"/>
        <w:vertAlign w:val="baseline"/>
        <w:rtl w:val="0"/>
      </w:rPr>
      <w:t xml:space="preserve">E-Mail: </w:t>
    </w:r>
    <w:hyperlink r:id="rId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admon@fqvalenciana.com</w:t>
      </w:r>
    </w:hyperlink>
    <w:r w:rsidDel="00000000" w:rsidR="00000000" w:rsidRPr="00000000">
      <w:rPr>
        <w:rFonts w:ascii="Verdana" w:cs="Verdana" w:eastAsia="Verdana" w:hAnsi="Verdana"/>
        <w:b w:val="0"/>
        <w:i w:val="0"/>
        <w:smallCaps w:val="0"/>
        <w:strike w:val="0"/>
        <w:color w:val="0099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hyperlink r:id="rId2">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www.fqvalenciana.com</w:t>
      </w:r>
    </w:hyperlink>
    <w:r w:rsidDel="00000000" w:rsidR="00000000" w:rsidRPr="00000000">
      <w:rPr>
        <w:rtl w:val="0"/>
      </w:rPr>
    </w:r>
  </w:p>
  <w:p w:rsidR="00000000" w:rsidDel="00000000" w:rsidP="00000000" w:rsidRDefault="00000000" w:rsidRPr="00000000" w14:paraId="00000A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Verdana" w:cs="Verdana" w:eastAsia="Verdana" w:hAnsi="Verdana"/>
        <w:b w:val="0"/>
        <w:i w:val="0"/>
        <w:smallCaps w:val="0"/>
        <w:strike w:val="0"/>
        <w:color w:val="0099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9900"/>
        <w:sz w:val="16"/>
        <w:szCs w:val="16"/>
        <w:u w:val="none"/>
        <w:shd w:fill="auto" w:val="clear"/>
        <w:vertAlign w:val="baseline"/>
        <w:rtl w:val="0"/>
      </w:rPr>
      <w:t xml:space="preserve">Inscrita en el Registro de Asociaciones de la Generalitat Valenciana nº 2888- Sección 1ª</w:t>
    </w:r>
  </w:p>
  <w:p w:rsidR="00000000" w:rsidDel="00000000" w:rsidP="00000000" w:rsidRDefault="00000000" w:rsidRPr="00000000" w14:paraId="00000A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Verdana" w:cs="Verdana" w:eastAsia="Verdana" w:hAnsi="Verdana"/>
        <w:b w:val="0"/>
        <w:i w:val="0"/>
        <w:smallCaps w:val="0"/>
        <w:strike w:val="0"/>
        <w:color w:val="0099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9900"/>
        <w:sz w:val="16"/>
        <w:szCs w:val="16"/>
        <w:u w:val="none"/>
        <w:shd w:fill="auto" w:val="clear"/>
        <w:vertAlign w:val="baseline"/>
        <w:rtl w:val="0"/>
      </w:rPr>
      <w:t xml:space="preserve">Inscrita en el registro de Entidades, Centros y Servicios Sociales de la CV nº 04.46-1361</w:t>
    </w:r>
  </w:p>
  <w:p w:rsidR="00000000" w:rsidDel="00000000" w:rsidP="00000000" w:rsidRDefault="00000000" w:rsidRPr="00000000" w14:paraId="00000A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9900"/>
        <w:sz w:val="16"/>
        <w:szCs w:val="16"/>
        <w:u w:val="none"/>
        <w:shd w:fill="auto" w:val="clear"/>
        <w:vertAlign w:val="baseline"/>
        <w:rtl w:val="0"/>
      </w:rPr>
      <w:t xml:space="preserve">Declarada de </w:t>
    </w:r>
    <w:r w:rsidDel="00000000" w:rsidR="00000000" w:rsidRPr="00000000">
      <w:rPr>
        <w:rFonts w:ascii="Verdana" w:cs="Verdana" w:eastAsia="Verdana" w:hAnsi="Verdana"/>
        <w:b w:val="1"/>
        <w:i w:val="0"/>
        <w:smallCaps w:val="0"/>
        <w:strike w:val="0"/>
        <w:color w:val="009900"/>
        <w:sz w:val="16"/>
        <w:szCs w:val="16"/>
        <w:u w:val="none"/>
        <w:shd w:fill="auto" w:val="clear"/>
        <w:vertAlign w:val="baseline"/>
        <w:rtl w:val="0"/>
      </w:rPr>
      <w:t xml:space="preserve">Utilidad Pública</w:t>
    </w:r>
    <w:r w:rsidDel="00000000" w:rsidR="00000000" w:rsidRPr="00000000">
      <w:rPr>
        <w:rFonts w:ascii="Verdana" w:cs="Verdana" w:eastAsia="Verdana" w:hAnsi="Verdana"/>
        <w:b w:val="0"/>
        <w:i w:val="0"/>
        <w:smallCaps w:val="0"/>
        <w:strike w:val="0"/>
        <w:color w:val="009900"/>
        <w:sz w:val="16"/>
        <w:szCs w:val="16"/>
        <w:u w:val="none"/>
        <w:shd w:fill="auto" w:val="clear"/>
        <w:vertAlign w:val="baseline"/>
        <w:rtl w:val="0"/>
      </w:rPr>
      <w:t xml:space="preserve"> con número Nacional 63441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244061"/>
        <w:sz w:val="22"/>
        <w:szCs w:val="22"/>
        <w:u w:val="none"/>
        <w:shd w:fill="auto" w:val="clear"/>
        <w:vertAlign w:val="baseline"/>
      </w:rPr>
    </w:pPr>
    <w:r w:rsidDel="00000000" w:rsidR="00000000" w:rsidRPr="00000000">
      <w:rPr>
        <w:rtl w:val="0"/>
      </w:rPr>
    </w:r>
  </w:p>
  <w:tbl>
    <w:tblPr>
      <w:tblStyle w:val="Table41"/>
      <w:tblW w:w="13183.0" w:type="dxa"/>
      <w:jc w:val="left"/>
      <w:tblInd w:w="-115.0" w:type="dxa"/>
      <w:tblBorders>
        <w:top w:color="000099" w:space="0" w:sz="12" w:val="single"/>
        <w:left w:color="000099" w:space="0" w:sz="12" w:val="single"/>
        <w:bottom w:color="000099" w:space="0" w:sz="12" w:val="single"/>
        <w:right w:color="000099" w:space="0" w:sz="12" w:val="single"/>
        <w:insideH w:color="000099" w:space="0" w:sz="12" w:val="single"/>
        <w:insideV w:color="000099" w:space="0" w:sz="12" w:val="single"/>
      </w:tblBorders>
      <w:tblLayout w:type="fixed"/>
      <w:tblLook w:val="0400"/>
    </w:tblPr>
    <w:tblGrid>
      <w:gridCol w:w="1985"/>
      <w:gridCol w:w="6379"/>
      <w:gridCol w:w="1667"/>
      <w:gridCol w:w="3152"/>
      <w:tblGridChange w:id="0">
        <w:tblGrid>
          <w:gridCol w:w="1985"/>
          <w:gridCol w:w="6379"/>
          <w:gridCol w:w="1667"/>
          <w:gridCol w:w="3152"/>
        </w:tblGrid>
      </w:tblGridChange>
    </w:tblGrid>
    <w:tr>
      <w:trPr>
        <w:cantSplit w:val="0"/>
        <w:trHeight w:val="597" w:hRule="atLeast"/>
        <w:tblHeader w:val="0"/>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A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Pr>
            <w:drawing>
              <wp:inline distB="0" distT="0" distL="0" distR="0">
                <wp:extent cx="713419" cy="713419"/>
                <wp:effectExtent b="0" l="0" r="0" t="0"/>
                <wp:docPr descr="log.jpg" id="38" name="image2.jpg"/>
                <a:graphic>
                  <a:graphicData uri="http://schemas.openxmlformats.org/drawingml/2006/picture">
                    <pic:pic>
                      <pic:nvPicPr>
                        <pic:cNvPr descr="log.jpg" id="0" name="image2.jpg"/>
                        <pic:cNvPicPr preferRelativeResize="0"/>
                      </pic:nvPicPr>
                      <pic:blipFill>
                        <a:blip r:embed="rId1"/>
                        <a:srcRect b="0" l="0" r="0" t="0"/>
                        <a:stretch>
                          <a:fillRect/>
                        </a:stretch>
                      </pic:blipFill>
                      <pic:spPr>
                        <a:xfrm>
                          <a:off x="0" y="0"/>
                          <a:ext cx="713419" cy="713419"/>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4f6228" w:val="clear"/>
          <w:vAlign w:val="center"/>
        </w:tcPr>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1"/>
              <w:i w:val="0"/>
              <w:smallCaps w:val="1"/>
              <w:strike w:val="0"/>
              <w:color w:val="ffffff"/>
              <w:sz w:val="22"/>
              <w:szCs w:val="22"/>
              <w:u w:val="none"/>
              <w:shd w:fill="auto" w:val="clear"/>
              <w:vertAlign w:val="baseline"/>
            </w:rPr>
          </w:pPr>
          <w:r w:rsidDel="00000000" w:rsidR="00000000" w:rsidRPr="00000000">
            <w:rPr>
              <w:rFonts w:ascii="Arial" w:cs="Arial" w:eastAsia="Arial" w:hAnsi="Arial"/>
              <w:b w:val="1"/>
              <w:i w:val="0"/>
              <w:smallCaps w:val="1"/>
              <w:strike w:val="0"/>
              <w:color w:val="ffffff"/>
              <w:sz w:val="22"/>
              <w:szCs w:val="22"/>
              <w:u w:val="none"/>
              <w:shd w:fill="auto" w:val="clear"/>
              <w:vertAlign w:val="baseline"/>
              <w:rtl w:val="0"/>
            </w:rPr>
            <w:t xml:space="preserve">PLAN IGUALDAD OPORTUNIDADES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1"/>
              <w:i w:val="0"/>
              <w:smallCaps w:val="0"/>
              <w:strike w:val="0"/>
              <w:color w:val="000099"/>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Código: PL-IGU-2</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A5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1"/>
              <w:i w:val="0"/>
              <w:smallCaps w:val="0"/>
              <w:strike w:val="0"/>
              <w:color w:val="000099"/>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-44449</wp:posOffset>
                </wp:positionH>
                <wp:positionV relativeFrom="paragraph">
                  <wp:posOffset>-30479</wp:posOffset>
                </wp:positionV>
                <wp:extent cx="481330" cy="675640"/>
                <wp:effectExtent b="0" l="0" r="0" t="0"/>
                <wp:wrapNone/>
                <wp:docPr descr="calidad.jpg" id="32" name="image5.jpg"/>
                <a:graphic>
                  <a:graphicData uri="http://schemas.openxmlformats.org/drawingml/2006/picture">
                    <pic:pic>
                      <pic:nvPicPr>
                        <pic:cNvPr descr="calidad.jpg" id="0" name="image5.jpg"/>
                        <pic:cNvPicPr preferRelativeResize="0"/>
                      </pic:nvPicPr>
                      <pic:blipFill>
                        <a:blip r:embed="rId2"/>
                        <a:srcRect b="0" l="0" r="0" t="0"/>
                        <a:stretch>
                          <a:fillRect/>
                        </a:stretch>
                      </pic:blipFill>
                      <pic:spPr>
                        <a:xfrm>
                          <a:off x="0" y="0"/>
                          <a:ext cx="481330" cy="675640"/>
                        </a:xfrm>
                        <a:prstGeom prst="rect"/>
                        <a:ln/>
                      </pic:spPr>
                    </pic:pic>
                  </a:graphicData>
                </a:graphic>
              </wp:anchor>
            </w:drawing>
          </w:r>
        </w:p>
      </w:tc>
    </w:tr>
    <w:tr>
      <w:trPr>
        <w:cantSplit w:val="0"/>
        <w:trHeight w:val="339" w:hRule="atLeast"/>
        <w:tblHeader w:val="0"/>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A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99"/>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8951e" w:val="clear"/>
          <w:vAlign w:val="center"/>
        </w:tcPr>
        <w:p w:rsidR="00000000" w:rsidDel="00000000" w:rsidP="00000000" w:rsidRDefault="00000000" w:rsidRPr="00000000" w14:paraId="00000A5A">
          <w:pPr>
            <w:jc w:val="center"/>
            <w:rPr>
              <w:rFonts w:ascii="Arial" w:cs="Arial" w:eastAsia="Arial" w:hAnsi="Arial"/>
              <w:color w:val="ffffff"/>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A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Fecha: 15-7-2023</w:t>
          </w:r>
        </w:p>
        <w:p w:rsidR="00000000" w:rsidDel="00000000" w:rsidP="00000000" w:rsidRDefault="00000000" w:rsidRPr="00000000" w14:paraId="00000A5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1"/>
              <w:i w:val="0"/>
              <w:smallCaps w:val="0"/>
              <w:strike w:val="0"/>
              <w:color w:val="000099"/>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Revisión: 2</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A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99"/>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A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6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77" w:hanging="360"/>
      </w:pPr>
      <w:rPr/>
    </w:lvl>
    <w:lvl w:ilvl="1">
      <w:start w:val="0"/>
      <w:numFmt w:val="decimal"/>
      <w:lvlText w:val=""/>
      <w:lvlJc w:val="left"/>
      <w:pPr>
        <w:ind w:left="0" w:firstLine="0"/>
      </w:pPr>
      <w:rPr/>
    </w:lvl>
    <w:lvl w:ilvl="2">
      <w:start w:val="0"/>
      <w:numFmt w:val="bullet"/>
      <w:lvlText w:val="•"/>
      <w:lvlJc w:val="left"/>
      <w:pPr>
        <w:ind w:left="949" w:hanging="360"/>
      </w:pPr>
      <w:rPr/>
    </w:lvl>
    <w:lvl w:ilvl="3">
      <w:start w:val="0"/>
      <w:numFmt w:val="bullet"/>
      <w:lvlText w:val="•"/>
      <w:lvlJc w:val="left"/>
      <w:pPr>
        <w:ind w:left="1184" w:hanging="360"/>
      </w:pPr>
      <w:rPr/>
    </w:lvl>
    <w:lvl w:ilvl="4">
      <w:start w:val="0"/>
      <w:numFmt w:val="bullet"/>
      <w:lvlText w:val="•"/>
      <w:lvlJc w:val="left"/>
      <w:pPr>
        <w:ind w:left="1418" w:hanging="360"/>
      </w:pPr>
      <w:rPr/>
    </w:lvl>
    <w:lvl w:ilvl="5">
      <w:start w:val="0"/>
      <w:numFmt w:val="bullet"/>
      <w:lvlText w:val="•"/>
      <w:lvlJc w:val="left"/>
      <w:pPr>
        <w:ind w:left="1653" w:hanging="360"/>
      </w:pPr>
      <w:rPr/>
    </w:lvl>
    <w:lvl w:ilvl="6">
      <w:start w:val="0"/>
      <w:numFmt w:val="bullet"/>
      <w:lvlText w:val="•"/>
      <w:lvlJc w:val="left"/>
      <w:pPr>
        <w:ind w:left="1888" w:hanging="360"/>
      </w:pPr>
      <w:rPr/>
    </w:lvl>
    <w:lvl w:ilvl="7">
      <w:start w:val="0"/>
      <w:numFmt w:val="bullet"/>
      <w:lvlText w:val="•"/>
      <w:lvlJc w:val="left"/>
      <w:pPr>
        <w:ind w:left="2122" w:hanging="360"/>
      </w:pPr>
      <w:rPr/>
    </w:lvl>
    <w:lvl w:ilvl="8">
      <w:start w:val="0"/>
      <w:numFmt w:val="bullet"/>
      <w:lvlText w:val="•"/>
      <w:lvlJc w:val="left"/>
      <w:pPr>
        <w:ind w:left="2357" w:hanging="360"/>
      </w:pPr>
      <w:rPr/>
    </w:lvl>
  </w:abstractNum>
  <w:abstractNum w:abstractNumId="2">
    <w:lvl w:ilvl="0">
      <w:start w:val="1"/>
      <w:numFmt w:val="decimal"/>
      <w:lvlText w:val="%1"/>
      <w:lvlJc w:val="left"/>
      <w:pPr>
        <w:ind w:left="496" w:hanging="380"/>
      </w:pPr>
      <w:rPr/>
    </w:lvl>
    <w:lvl w:ilvl="1">
      <w:start w:val="0"/>
      <w:numFmt w:val="decimal"/>
      <w:lvlText w:val=""/>
      <w:lvlJc w:val="left"/>
      <w:pPr>
        <w:ind w:left="0" w:firstLine="0"/>
      </w:pPr>
      <w:rPr/>
    </w:lvl>
    <w:lvl w:ilvl="2">
      <w:start w:val="0"/>
      <w:numFmt w:val="bullet"/>
      <w:lvlText w:val="•"/>
      <w:lvlJc w:val="left"/>
      <w:pPr>
        <w:ind w:left="965" w:hanging="380"/>
      </w:pPr>
      <w:rPr/>
    </w:lvl>
    <w:lvl w:ilvl="3">
      <w:start w:val="0"/>
      <w:numFmt w:val="bullet"/>
      <w:lvlText w:val="•"/>
      <w:lvlJc w:val="left"/>
      <w:pPr>
        <w:ind w:left="1198" w:hanging="380"/>
      </w:pPr>
      <w:rPr/>
    </w:lvl>
    <w:lvl w:ilvl="4">
      <w:start w:val="0"/>
      <w:numFmt w:val="bullet"/>
      <w:lvlText w:val="•"/>
      <w:lvlJc w:val="left"/>
      <w:pPr>
        <w:ind w:left="1430" w:hanging="380"/>
      </w:pPr>
      <w:rPr/>
    </w:lvl>
    <w:lvl w:ilvl="5">
      <w:start w:val="0"/>
      <w:numFmt w:val="bullet"/>
      <w:lvlText w:val="•"/>
      <w:lvlJc w:val="left"/>
      <w:pPr>
        <w:ind w:left="1663" w:hanging="380"/>
      </w:pPr>
      <w:rPr/>
    </w:lvl>
    <w:lvl w:ilvl="6">
      <w:start w:val="0"/>
      <w:numFmt w:val="bullet"/>
      <w:lvlText w:val="•"/>
      <w:lvlJc w:val="left"/>
      <w:pPr>
        <w:ind w:left="1896" w:hanging="380"/>
      </w:pPr>
      <w:rPr/>
    </w:lvl>
    <w:lvl w:ilvl="7">
      <w:start w:val="0"/>
      <w:numFmt w:val="bullet"/>
      <w:lvlText w:val="•"/>
      <w:lvlJc w:val="left"/>
      <w:pPr>
        <w:ind w:left="2128" w:hanging="380"/>
      </w:pPr>
      <w:rPr/>
    </w:lvl>
    <w:lvl w:ilvl="8">
      <w:start w:val="0"/>
      <w:numFmt w:val="bullet"/>
      <w:lvlText w:val="•"/>
      <w:lvlJc w:val="left"/>
      <w:pPr>
        <w:ind w:left="2361" w:hanging="380"/>
      </w:pPr>
      <w:rPr/>
    </w:lvl>
  </w:abstractNum>
  <w:abstractNum w:abstractNumId="3">
    <w:lvl w:ilvl="0">
      <w:start w:val="0"/>
      <w:numFmt w:val="bullet"/>
      <w:lvlText w:val="•"/>
      <w:lvlJc w:val="left"/>
      <w:pPr>
        <w:ind w:left="2134" w:hanging="356"/>
      </w:pPr>
      <w:rPr>
        <w:rFonts w:ascii="Calibri" w:cs="Calibri" w:eastAsia="Calibri" w:hAnsi="Calibri"/>
        <w:color w:val="365f91"/>
        <w:sz w:val="20"/>
        <w:szCs w:val="20"/>
      </w:rPr>
    </w:lvl>
    <w:lvl w:ilvl="1">
      <w:start w:val="0"/>
      <w:numFmt w:val="bullet"/>
      <w:lvlText w:val="•"/>
      <w:lvlJc w:val="left"/>
      <w:pPr>
        <w:ind w:left="3076" w:hanging="356"/>
      </w:pPr>
      <w:rPr/>
    </w:lvl>
    <w:lvl w:ilvl="2">
      <w:start w:val="0"/>
      <w:numFmt w:val="bullet"/>
      <w:lvlText w:val="•"/>
      <w:lvlJc w:val="left"/>
      <w:pPr>
        <w:ind w:left="4013" w:hanging="356"/>
      </w:pPr>
      <w:rPr/>
    </w:lvl>
    <w:lvl w:ilvl="3">
      <w:start w:val="0"/>
      <w:numFmt w:val="bullet"/>
      <w:lvlText w:val="•"/>
      <w:lvlJc w:val="left"/>
      <w:pPr>
        <w:ind w:left="4949" w:hanging="356"/>
      </w:pPr>
      <w:rPr/>
    </w:lvl>
    <w:lvl w:ilvl="4">
      <w:start w:val="0"/>
      <w:numFmt w:val="bullet"/>
      <w:lvlText w:val="•"/>
      <w:lvlJc w:val="left"/>
      <w:pPr>
        <w:ind w:left="5886" w:hanging="356"/>
      </w:pPr>
      <w:rPr/>
    </w:lvl>
    <w:lvl w:ilvl="5">
      <w:start w:val="0"/>
      <w:numFmt w:val="bullet"/>
      <w:lvlText w:val="•"/>
      <w:lvlJc w:val="left"/>
      <w:pPr>
        <w:ind w:left="6823" w:hanging="356.0000000000009"/>
      </w:pPr>
      <w:rPr/>
    </w:lvl>
    <w:lvl w:ilvl="6">
      <w:start w:val="0"/>
      <w:numFmt w:val="bullet"/>
      <w:lvlText w:val="•"/>
      <w:lvlJc w:val="left"/>
      <w:pPr>
        <w:ind w:left="7759" w:hanging="356"/>
      </w:pPr>
      <w:rPr/>
    </w:lvl>
    <w:lvl w:ilvl="7">
      <w:start w:val="0"/>
      <w:numFmt w:val="bullet"/>
      <w:lvlText w:val="•"/>
      <w:lvlJc w:val="left"/>
      <w:pPr>
        <w:ind w:left="8696" w:hanging="356"/>
      </w:pPr>
      <w:rPr/>
    </w:lvl>
    <w:lvl w:ilvl="8">
      <w:start w:val="0"/>
      <w:numFmt w:val="bullet"/>
      <w:lvlText w:val="•"/>
      <w:lvlJc w:val="left"/>
      <w:pPr>
        <w:ind w:left="9633" w:hanging="356"/>
      </w:pPr>
      <w:rPr/>
    </w:lvl>
  </w:abstractNum>
  <w:abstractNum w:abstractNumId="4">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1"/>
      <w:numFmt w:val="decimal"/>
      <w:lvlText w:val="%1."/>
      <w:lvlJc w:val="left"/>
      <w:pPr>
        <w:ind w:left="2038" w:hanging="478"/>
      </w:pPr>
      <w:rPr>
        <w:rFonts w:ascii="Calibri" w:cs="Calibri" w:eastAsia="Calibri" w:hAnsi="Calibri"/>
        <w:sz w:val="22"/>
        <w:szCs w:val="22"/>
      </w:rPr>
    </w:lvl>
    <w:lvl w:ilvl="1">
      <w:start w:val="1"/>
      <w:numFmt w:val="decimal"/>
      <w:lvlText w:val="%2."/>
      <w:lvlJc w:val="left"/>
      <w:pPr>
        <w:ind w:left="2758" w:hanging="360"/>
      </w:pPr>
      <w:rPr>
        <w:rFonts w:ascii="Calibri" w:cs="Calibri" w:eastAsia="Calibri" w:hAnsi="Calibri"/>
        <w:sz w:val="20"/>
        <w:szCs w:val="20"/>
      </w:rPr>
    </w:lvl>
    <w:lvl w:ilvl="2">
      <w:start w:val="0"/>
      <w:numFmt w:val="bullet"/>
      <w:lvlText w:val="▪"/>
      <w:lvlJc w:val="left"/>
      <w:pPr>
        <w:ind w:left="3890" w:hanging="152"/>
      </w:pPr>
      <w:rPr>
        <w:rFonts w:ascii="Times New Roman" w:cs="Times New Roman" w:eastAsia="Times New Roman" w:hAnsi="Times New Roman"/>
        <w:sz w:val="20"/>
        <w:szCs w:val="20"/>
      </w:rPr>
    </w:lvl>
    <w:lvl w:ilvl="3">
      <w:start w:val="0"/>
      <w:numFmt w:val="bullet"/>
      <w:lvlText w:val="•"/>
      <w:lvlJc w:val="left"/>
      <w:pPr>
        <w:ind w:left="4924" w:hanging="152"/>
      </w:pPr>
      <w:rPr/>
    </w:lvl>
    <w:lvl w:ilvl="4">
      <w:start w:val="0"/>
      <w:numFmt w:val="bullet"/>
      <w:lvlText w:val="•"/>
      <w:lvlJc w:val="left"/>
      <w:pPr>
        <w:ind w:left="5952" w:hanging="152"/>
      </w:pPr>
      <w:rPr/>
    </w:lvl>
    <w:lvl w:ilvl="5">
      <w:start w:val="0"/>
      <w:numFmt w:val="bullet"/>
      <w:lvlText w:val="•"/>
      <w:lvlJc w:val="left"/>
      <w:pPr>
        <w:ind w:left="6980" w:hanging="152"/>
      </w:pPr>
      <w:rPr/>
    </w:lvl>
    <w:lvl w:ilvl="6">
      <w:start w:val="0"/>
      <w:numFmt w:val="bullet"/>
      <w:lvlText w:val="•"/>
      <w:lvlJc w:val="left"/>
      <w:pPr>
        <w:ind w:left="8009" w:hanging="152.0000000000009"/>
      </w:pPr>
      <w:rPr/>
    </w:lvl>
    <w:lvl w:ilvl="7">
      <w:start w:val="0"/>
      <w:numFmt w:val="bullet"/>
      <w:lvlText w:val="•"/>
      <w:lvlJc w:val="left"/>
      <w:pPr>
        <w:ind w:left="9037" w:hanging="152"/>
      </w:pPr>
      <w:rPr/>
    </w:lvl>
    <w:lvl w:ilvl="8">
      <w:start w:val="0"/>
      <w:numFmt w:val="bullet"/>
      <w:lvlText w:val="•"/>
      <w:lvlJc w:val="left"/>
      <w:pPr>
        <w:ind w:left="10065" w:hanging="152"/>
      </w:pPr>
      <w:rPr/>
    </w:lvl>
  </w:abstractNum>
  <w:abstractNum w:abstractNumId="6">
    <w:lvl w:ilvl="0">
      <w:start w:val="1"/>
      <w:numFmt w:val="decimal"/>
      <w:lvlText w:val="%1."/>
      <w:lvlJc w:val="left"/>
      <w:pPr>
        <w:ind w:left="582" w:hanging="360"/>
      </w:pPr>
      <w:rPr/>
    </w:lvl>
    <w:lvl w:ilvl="1">
      <w:start w:val="1"/>
      <w:numFmt w:val="decimal"/>
      <w:lvlText w:val="%1.%2"/>
      <w:lvlJc w:val="left"/>
      <w:pPr>
        <w:ind w:left="582" w:hanging="360"/>
      </w:pPr>
      <w:rPr/>
    </w:lvl>
    <w:lvl w:ilvl="2">
      <w:start w:val="1"/>
      <w:numFmt w:val="decimal"/>
      <w:lvlText w:val="%1.%2.%3"/>
      <w:lvlJc w:val="left"/>
      <w:pPr>
        <w:ind w:left="942" w:hanging="720"/>
      </w:pPr>
      <w:rPr/>
    </w:lvl>
    <w:lvl w:ilvl="3">
      <w:start w:val="1"/>
      <w:numFmt w:val="decimal"/>
      <w:lvlText w:val="%1.%2.%3.%4"/>
      <w:lvlJc w:val="left"/>
      <w:pPr>
        <w:ind w:left="942" w:hanging="720"/>
      </w:pPr>
      <w:rPr/>
    </w:lvl>
    <w:lvl w:ilvl="4">
      <w:start w:val="1"/>
      <w:numFmt w:val="decimal"/>
      <w:lvlText w:val="%1.%2.%3.%4.%5"/>
      <w:lvlJc w:val="left"/>
      <w:pPr>
        <w:ind w:left="1302" w:hanging="1080"/>
      </w:pPr>
      <w:rPr/>
    </w:lvl>
    <w:lvl w:ilvl="5">
      <w:start w:val="1"/>
      <w:numFmt w:val="decimal"/>
      <w:lvlText w:val="%1.%2.%3.%4.%5.%6"/>
      <w:lvlJc w:val="left"/>
      <w:pPr>
        <w:ind w:left="1302" w:hanging="1080"/>
      </w:pPr>
      <w:rPr/>
    </w:lvl>
    <w:lvl w:ilvl="6">
      <w:start w:val="1"/>
      <w:numFmt w:val="decimal"/>
      <w:lvlText w:val="%1.%2.%3.%4.%5.%6.%7"/>
      <w:lvlJc w:val="left"/>
      <w:pPr>
        <w:ind w:left="1662" w:hanging="1440"/>
      </w:pPr>
      <w:rPr/>
    </w:lvl>
    <w:lvl w:ilvl="7">
      <w:start w:val="1"/>
      <w:numFmt w:val="decimal"/>
      <w:lvlText w:val="%1.%2.%3.%4.%5.%6.%7.%8"/>
      <w:lvlJc w:val="left"/>
      <w:pPr>
        <w:ind w:left="1662" w:hanging="1440"/>
      </w:pPr>
      <w:rPr/>
    </w:lvl>
    <w:lvl w:ilvl="8">
      <w:start w:val="1"/>
      <w:numFmt w:val="decimal"/>
      <w:lvlText w:val="%1.%2.%3.%4.%5.%6.%7.%8.%9"/>
      <w:lvlJc w:val="left"/>
      <w:pPr>
        <w:ind w:left="1662" w:hanging="1440"/>
      </w:pPr>
      <w:rPr/>
    </w:lvl>
  </w:abstractNum>
  <w:abstractNum w:abstractNumId="7">
    <w:lvl w:ilvl="0">
      <w:start w:val="1"/>
      <w:numFmt w:val="upperRoman"/>
      <w:lvlText w:val="%1)"/>
      <w:lvlJc w:val="left"/>
      <w:pPr>
        <w:ind w:left="1849" w:hanging="154"/>
      </w:pPr>
      <w:rPr>
        <w:rFonts w:ascii="Calibri" w:cs="Calibri" w:eastAsia="Calibri" w:hAnsi="Calibri"/>
        <w:b w:val="1"/>
        <w:color w:val="365f91"/>
        <w:sz w:val="22"/>
        <w:szCs w:val="22"/>
      </w:rPr>
    </w:lvl>
    <w:lvl w:ilvl="1">
      <w:start w:val="0"/>
      <w:numFmt w:val="bullet"/>
      <w:lvlText w:val="●"/>
      <w:lvlJc w:val="left"/>
      <w:pPr>
        <w:ind w:left="2142" w:hanging="360"/>
      </w:pPr>
      <w:rPr>
        <w:rFonts w:ascii="Noto Sans Symbols" w:cs="Noto Sans Symbols" w:eastAsia="Noto Sans Symbols" w:hAnsi="Noto Sans Symbols"/>
        <w:color w:val="365f91"/>
        <w:sz w:val="20"/>
        <w:szCs w:val="20"/>
      </w:rPr>
    </w:lvl>
    <w:lvl w:ilvl="2">
      <w:start w:val="0"/>
      <w:numFmt w:val="bullet"/>
      <w:lvlText w:val="•"/>
      <w:lvlJc w:val="left"/>
      <w:pPr>
        <w:ind w:left="3180" w:hanging="360"/>
      </w:pPr>
      <w:rPr/>
    </w:lvl>
    <w:lvl w:ilvl="3">
      <w:start w:val="0"/>
      <w:numFmt w:val="bullet"/>
      <w:lvlText w:val="•"/>
      <w:lvlJc w:val="left"/>
      <w:pPr>
        <w:ind w:left="4221" w:hanging="360"/>
      </w:pPr>
      <w:rPr/>
    </w:lvl>
    <w:lvl w:ilvl="4">
      <w:start w:val="0"/>
      <w:numFmt w:val="bullet"/>
      <w:lvlText w:val="•"/>
      <w:lvlJc w:val="left"/>
      <w:pPr>
        <w:ind w:left="5262" w:hanging="360"/>
      </w:pPr>
      <w:rPr/>
    </w:lvl>
    <w:lvl w:ilvl="5">
      <w:start w:val="0"/>
      <w:numFmt w:val="bullet"/>
      <w:lvlText w:val="•"/>
      <w:lvlJc w:val="left"/>
      <w:pPr>
        <w:ind w:left="6302" w:hanging="360"/>
      </w:pPr>
      <w:rPr/>
    </w:lvl>
    <w:lvl w:ilvl="6">
      <w:start w:val="0"/>
      <w:numFmt w:val="bullet"/>
      <w:lvlText w:val="•"/>
      <w:lvlJc w:val="left"/>
      <w:pPr>
        <w:ind w:left="7343" w:hanging="360"/>
      </w:pPr>
      <w:rPr/>
    </w:lvl>
    <w:lvl w:ilvl="7">
      <w:start w:val="0"/>
      <w:numFmt w:val="bullet"/>
      <w:lvlText w:val="•"/>
      <w:lvlJc w:val="left"/>
      <w:pPr>
        <w:ind w:left="8384" w:hanging="360"/>
      </w:pPr>
      <w:rPr/>
    </w:lvl>
    <w:lvl w:ilvl="8">
      <w:start w:val="0"/>
      <w:numFmt w:val="bullet"/>
      <w:lvlText w:val="•"/>
      <w:lvlJc w:val="left"/>
      <w:pPr>
        <w:ind w:left="9424" w:hanging="360"/>
      </w:pPr>
      <w:rPr/>
    </w:lvl>
  </w:abstractNum>
  <w:abstractNum w:abstractNumId="8">
    <w:lvl w:ilvl="0">
      <w:start w:val="1"/>
      <w:numFmt w:val="decimal"/>
      <w:lvlText w:val="%1."/>
      <w:lvlJc w:val="left"/>
      <w:pPr>
        <w:ind w:left="360" w:hanging="360"/>
      </w:pPr>
      <w:rPr/>
    </w:lvl>
    <w:lvl w:ilvl="1">
      <w:start w:val="1"/>
      <w:numFmt w:val="decimal"/>
      <w:lvlText w:val="%1.%2."/>
      <w:lvlJc w:val="left"/>
      <w:pPr>
        <w:ind w:left="471" w:hanging="360"/>
      </w:pPr>
      <w:rPr/>
    </w:lvl>
    <w:lvl w:ilvl="2">
      <w:start w:val="1"/>
      <w:numFmt w:val="decimal"/>
      <w:lvlText w:val="%1.%2.%3."/>
      <w:lvlJc w:val="left"/>
      <w:pPr>
        <w:ind w:left="582" w:hanging="360"/>
      </w:pPr>
      <w:rPr/>
    </w:lvl>
    <w:lvl w:ilvl="3">
      <w:start w:val="1"/>
      <w:numFmt w:val="decimal"/>
      <w:lvlText w:val="%1.%2.%3.%4."/>
      <w:lvlJc w:val="left"/>
      <w:pPr>
        <w:ind w:left="1053" w:hanging="720"/>
      </w:pPr>
      <w:rPr/>
    </w:lvl>
    <w:lvl w:ilvl="4">
      <w:start w:val="1"/>
      <w:numFmt w:val="decimal"/>
      <w:lvlText w:val="%1.%2.%3.%4.%5."/>
      <w:lvlJc w:val="left"/>
      <w:pPr>
        <w:ind w:left="1164" w:hanging="720"/>
      </w:pPr>
      <w:rPr/>
    </w:lvl>
    <w:lvl w:ilvl="5">
      <w:start w:val="1"/>
      <w:numFmt w:val="decimal"/>
      <w:lvlText w:val="%1.%2.%3.%4.%5.%6."/>
      <w:lvlJc w:val="left"/>
      <w:pPr>
        <w:ind w:left="1275" w:hanging="720"/>
      </w:pPr>
      <w:rPr/>
    </w:lvl>
    <w:lvl w:ilvl="6">
      <w:start w:val="1"/>
      <w:numFmt w:val="decimal"/>
      <w:lvlText w:val="%1.%2.%3.%4.%5.%6.%7."/>
      <w:lvlJc w:val="left"/>
      <w:pPr>
        <w:ind w:left="1746" w:hanging="1080"/>
      </w:pPr>
      <w:rPr/>
    </w:lvl>
    <w:lvl w:ilvl="7">
      <w:start w:val="1"/>
      <w:numFmt w:val="decimal"/>
      <w:lvlText w:val="%1.%2.%3.%4.%5.%6.%7.%8."/>
      <w:lvlJc w:val="left"/>
      <w:pPr>
        <w:ind w:left="1857" w:hanging="1080"/>
      </w:pPr>
      <w:rPr/>
    </w:lvl>
    <w:lvl w:ilvl="8">
      <w:start w:val="1"/>
      <w:numFmt w:val="decimal"/>
      <w:lvlText w:val="%1.%2.%3.%4.%5.%6.%7.%8.%9."/>
      <w:lvlJc w:val="left"/>
      <w:pPr>
        <w:ind w:left="1968" w:hanging="1080"/>
      </w:pPr>
      <w:rPr/>
    </w:lvl>
  </w:abstractNum>
  <w:abstractNum w:abstractNumId="9">
    <w:lvl w:ilvl="0">
      <w:start w:val="0"/>
      <w:numFmt w:val="bullet"/>
      <w:lvlText w:val="●"/>
      <w:lvlJc w:val="left"/>
      <w:pPr>
        <w:ind w:left="720" w:hanging="360"/>
      </w:pPr>
      <w:rPr>
        <w:rFonts w:ascii="Noto Sans Symbols" w:cs="Noto Sans Symbols" w:eastAsia="Noto Sans Symbols" w:hAnsi="Noto Sans Symbols"/>
        <w:color w:val="6387b9"/>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274" w:hanging="435"/>
      </w:pPr>
      <w:rPr>
        <w:rFonts w:ascii="Calibri" w:cs="Calibri" w:eastAsia="Calibri" w:hAnsi="Calibri"/>
        <w:sz w:val="20"/>
        <w:szCs w:val="20"/>
      </w:rPr>
    </w:lvl>
    <w:lvl w:ilvl="1">
      <w:start w:val="1"/>
      <w:numFmt w:val="upperRoman"/>
      <w:lvlText w:val="%2."/>
      <w:lvlJc w:val="left"/>
      <w:pPr>
        <w:ind w:left="3690" w:hanging="480"/>
      </w:pPr>
      <w:rPr>
        <w:rFonts w:ascii="Calibri" w:cs="Calibri" w:eastAsia="Calibri" w:hAnsi="Calibri"/>
        <w:color w:val="366091"/>
        <w:sz w:val="24"/>
        <w:szCs w:val="24"/>
      </w:rPr>
    </w:lvl>
    <w:lvl w:ilvl="2">
      <w:start w:val="0"/>
      <w:numFmt w:val="bullet"/>
      <w:lvlText w:val="•"/>
      <w:lvlJc w:val="left"/>
      <w:pPr>
        <w:ind w:left="4567" w:hanging="480"/>
      </w:pPr>
      <w:rPr/>
    </w:lvl>
    <w:lvl w:ilvl="3">
      <w:start w:val="0"/>
      <w:numFmt w:val="bullet"/>
      <w:lvlText w:val="•"/>
      <w:lvlJc w:val="left"/>
      <w:pPr>
        <w:ind w:left="5434" w:hanging="480"/>
      </w:pPr>
      <w:rPr/>
    </w:lvl>
    <w:lvl w:ilvl="4">
      <w:start w:val="0"/>
      <w:numFmt w:val="bullet"/>
      <w:lvlText w:val="•"/>
      <w:lvlJc w:val="left"/>
      <w:pPr>
        <w:ind w:left="6302" w:hanging="480"/>
      </w:pPr>
      <w:rPr/>
    </w:lvl>
    <w:lvl w:ilvl="5">
      <w:start w:val="0"/>
      <w:numFmt w:val="bullet"/>
      <w:lvlText w:val="•"/>
      <w:lvlJc w:val="left"/>
      <w:pPr>
        <w:ind w:left="7169" w:hanging="480"/>
      </w:pPr>
      <w:rPr/>
    </w:lvl>
    <w:lvl w:ilvl="6">
      <w:start w:val="0"/>
      <w:numFmt w:val="bullet"/>
      <w:lvlText w:val="•"/>
      <w:lvlJc w:val="left"/>
      <w:pPr>
        <w:ind w:left="8036" w:hanging="480"/>
      </w:pPr>
      <w:rPr/>
    </w:lvl>
    <w:lvl w:ilvl="7">
      <w:start w:val="0"/>
      <w:numFmt w:val="bullet"/>
      <w:lvlText w:val="•"/>
      <w:lvlJc w:val="left"/>
      <w:pPr>
        <w:ind w:left="8904" w:hanging="480"/>
      </w:pPr>
      <w:rPr/>
    </w:lvl>
    <w:lvl w:ilvl="8">
      <w:start w:val="0"/>
      <w:numFmt w:val="bullet"/>
      <w:lvlText w:val="•"/>
      <w:lvlJc w:val="left"/>
      <w:pPr>
        <w:ind w:left="9771" w:hanging="480"/>
      </w:pPr>
      <w:rPr/>
    </w:lvl>
  </w:abstractNum>
  <w:abstractNum w:abstractNumId="11">
    <w:lvl w:ilvl="0">
      <w:start w:val="0"/>
      <w:numFmt w:val="bullet"/>
      <w:lvlText w:val="-"/>
      <w:lvlJc w:val="left"/>
      <w:pPr>
        <w:ind w:left="1539" w:hanging="118"/>
      </w:pPr>
      <w:rPr>
        <w:rFonts w:ascii="Calibri" w:cs="Calibri" w:eastAsia="Calibri" w:hAnsi="Calibri"/>
        <w:sz w:val="22"/>
        <w:szCs w:val="22"/>
      </w:rPr>
    </w:lvl>
    <w:lvl w:ilvl="1">
      <w:start w:val="0"/>
      <w:numFmt w:val="bullet"/>
      <w:lvlText w:val="•"/>
      <w:lvlJc w:val="left"/>
      <w:pPr>
        <w:ind w:left="2536" w:hanging="118"/>
      </w:pPr>
      <w:rPr/>
    </w:lvl>
    <w:lvl w:ilvl="2">
      <w:start w:val="0"/>
      <w:numFmt w:val="bullet"/>
      <w:lvlText w:val="•"/>
      <w:lvlJc w:val="left"/>
      <w:pPr>
        <w:ind w:left="3533" w:hanging="118"/>
      </w:pPr>
      <w:rPr/>
    </w:lvl>
    <w:lvl w:ilvl="3">
      <w:start w:val="0"/>
      <w:numFmt w:val="bullet"/>
      <w:lvlText w:val="•"/>
      <w:lvlJc w:val="left"/>
      <w:pPr>
        <w:ind w:left="4529" w:hanging="118"/>
      </w:pPr>
      <w:rPr/>
    </w:lvl>
    <w:lvl w:ilvl="4">
      <w:start w:val="0"/>
      <w:numFmt w:val="bullet"/>
      <w:lvlText w:val="•"/>
      <w:lvlJc w:val="left"/>
      <w:pPr>
        <w:ind w:left="5526" w:hanging="117.99999999999909"/>
      </w:pPr>
      <w:rPr/>
    </w:lvl>
    <w:lvl w:ilvl="5">
      <w:start w:val="0"/>
      <w:numFmt w:val="bullet"/>
      <w:lvlText w:val="•"/>
      <w:lvlJc w:val="left"/>
      <w:pPr>
        <w:ind w:left="6523" w:hanging="118"/>
      </w:pPr>
      <w:rPr/>
    </w:lvl>
    <w:lvl w:ilvl="6">
      <w:start w:val="0"/>
      <w:numFmt w:val="bullet"/>
      <w:lvlText w:val="•"/>
      <w:lvlJc w:val="left"/>
      <w:pPr>
        <w:ind w:left="7519" w:hanging="118"/>
      </w:pPr>
      <w:rPr/>
    </w:lvl>
    <w:lvl w:ilvl="7">
      <w:start w:val="0"/>
      <w:numFmt w:val="bullet"/>
      <w:lvlText w:val="•"/>
      <w:lvlJc w:val="left"/>
      <w:pPr>
        <w:ind w:left="8516" w:hanging="118"/>
      </w:pPr>
      <w:rPr/>
    </w:lvl>
    <w:lvl w:ilvl="8">
      <w:start w:val="0"/>
      <w:numFmt w:val="bullet"/>
      <w:lvlText w:val="•"/>
      <w:lvlJc w:val="left"/>
      <w:pPr>
        <w:ind w:left="9513" w:hanging="118"/>
      </w:pPr>
      <w:rPr/>
    </w:lvl>
  </w:abstractNum>
  <w:abstractNum w:abstractNumId="12">
    <w:lvl w:ilvl="0">
      <w:start w:val="1"/>
      <w:numFmt w:val="decimal"/>
      <w:lvlText w:val="%1."/>
      <w:lvlJc w:val="left"/>
      <w:pPr>
        <w:ind w:left="1642" w:hanging="221"/>
      </w:pPr>
      <w:rPr>
        <w:rFonts w:ascii="Calibri" w:cs="Calibri" w:eastAsia="Calibri" w:hAnsi="Calibri"/>
        <w:b w:val="1"/>
        <w:color w:val="6387b9"/>
        <w:sz w:val="22"/>
        <w:szCs w:val="22"/>
      </w:rPr>
    </w:lvl>
    <w:lvl w:ilvl="1">
      <w:start w:val="1"/>
      <w:numFmt w:val="decimal"/>
      <w:lvlText w:val="%2."/>
      <w:lvlJc w:val="left"/>
      <w:pPr>
        <w:ind w:left="2206" w:hanging="219"/>
      </w:pPr>
      <w:rPr>
        <w:rFonts w:ascii="Calibri" w:cs="Calibri" w:eastAsia="Calibri" w:hAnsi="Calibri"/>
        <w:sz w:val="22"/>
        <w:szCs w:val="22"/>
      </w:rPr>
    </w:lvl>
    <w:lvl w:ilvl="2">
      <w:start w:val="0"/>
      <w:numFmt w:val="bullet"/>
      <w:lvlText w:val="•"/>
      <w:lvlJc w:val="left"/>
      <w:pPr>
        <w:ind w:left="3234" w:hanging="219"/>
      </w:pPr>
      <w:rPr/>
    </w:lvl>
    <w:lvl w:ilvl="3">
      <w:start w:val="0"/>
      <w:numFmt w:val="bullet"/>
      <w:lvlText w:val="•"/>
      <w:lvlJc w:val="left"/>
      <w:pPr>
        <w:ind w:left="4268" w:hanging="218.99999999999955"/>
      </w:pPr>
      <w:rPr/>
    </w:lvl>
    <w:lvl w:ilvl="4">
      <w:start w:val="0"/>
      <w:numFmt w:val="bullet"/>
      <w:lvlText w:val="•"/>
      <w:lvlJc w:val="left"/>
      <w:pPr>
        <w:ind w:left="5302" w:hanging="218.9999999999991"/>
      </w:pPr>
      <w:rPr/>
    </w:lvl>
    <w:lvl w:ilvl="5">
      <w:start w:val="0"/>
      <w:numFmt w:val="bullet"/>
      <w:lvlText w:val="•"/>
      <w:lvlJc w:val="left"/>
      <w:pPr>
        <w:ind w:left="6336" w:hanging="219"/>
      </w:pPr>
      <w:rPr/>
    </w:lvl>
    <w:lvl w:ilvl="6">
      <w:start w:val="0"/>
      <w:numFmt w:val="bullet"/>
      <w:lvlText w:val="•"/>
      <w:lvlJc w:val="left"/>
      <w:pPr>
        <w:ind w:left="7370" w:hanging="219"/>
      </w:pPr>
      <w:rPr/>
    </w:lvl>
    <w:lvl w:ilvl="7">
      <w:start w:val="0"/>
      <w:numFmt w:val="bullet"/>
      <w:lvlText w:val="•"/>
      <w:lvlJc w:val="left"/>
      <w:pPr>
        <w:ind w:left="8404" w:hanging="219"/>
      </w:pPr>
      <w:rPr/>
    </w:lvl>
    <w:lvl w:ilvl="8">
      <w:start w:val="0"/>
      <w:numFmt w:val="bullet"/>
      <w:lvlText w:val="•"/>
      <w:lvlJc w:val="left"/>
      <w:pPr>
        <w:ind w:left="9438" w:hanging="219"/>
      </w:pPr>
      <w:rPr/>
    </w:lvl>
  </w:abstractNum>
  <w:abstractNum w:abstractNumId="13">
    <w:lvl w:ilvl="0">
      <w:start w:val="1"/>
      <w:numFmt w:val="decimal"/>
      <w:lvlText w:val="%1"/>
      <w:lvlJc w:val="left"/>
      <w:pPr>
        <w:ind w:left="835" w:hanging="72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bullet"/>
      <w:lvlText w:val="•"/>
      <w:lvlJc w:val="left"/>
      <w:pPr>
        <w:ind w:left="1491" w:hanging="720"/>
      </w:pPr>
      <w:rPr/>
    </w:lvl>
    <w:lvl w:ilvl="4">
      <w:start w:val="0"/>
      <w:numFmt w:val="bullet"/>
      <w:lvlText w:val="•"/>
      <w:lvlJc w:val="left"/>
      <w:pPr>
        <w:ind w:left="1708" w:hanging="719.9999999999999"/>
      </w:pPr>
      <w:rPr/>
    </w:lvl>
    <w:lvl w:ilvl="5">
      <w:start w:val="0"/>
      <w:numFmt w:val="bullet"/>
      <w:lvlText w:val="•"/>
      <w:lvlJc w:val="left"/>
      <w:pPr>
        <w:ind w:left="1925" w:hanging="720"/>
      </w:pPr>
      <w:rPr/>
    </w:lvl>
    <w:lvl w:ilvl="6">
      <w:start w:val="0"/>
      <w:numFmt w:val="bullet"/>
      <w:lvlText w:val="•"/>
      <w:lvlJc w:val="left"/>
      <w:pPr>
        <w:ind w:left="2142" w:hanging="720"/>
      </w:pPr>
      <w:rPr/>
    </w:lvl>
    <w:lvl w:ilvl="7">
      <w:start w:val="0"/>
      <w:numFmt w:val="bullet"/>
      <w:lvlText w:val="•"/>
      <w:lvlJc w:val="left"/>
      <w:pPr>
        <w:ind w:left="2359" w:hanging="720"/>
      </w:pPr>
      <w:rPr/>
    </w:lvl>
    <w:lvl w:ilvl="8">
      <w:start w:val="0"/>
      <w:numFmt w:val="bullet"/>
      <w:lvlText w:val="•"/>
      <w:lvlJc w:val="left"/>
      <w:pPr>
        <w:ind w:left="2576" w:hanging="719.9999999999998"/>
      </w:pPr>
      <w:rPr/>
    </w:lvl>
  </w:abstractNum>
  <w:abstractNum w:abstractNumId="14">
    <w:lvl w:ilvl="0">
      <w:start w:val="1"/>
      <w:numFmt w:val="decimal"/>
      <w:lvlText w:val="%1"/>
      <w:lvlJc w:val="left"/>
      <w:pPr>
        <w:ind w:left="496" w:hanging="380"/>
      </w:pPr>
      <w:rPr/>
    </w:lvl>
    <w:lvl w:ilvl="1">
      <w:start w:val="0"/>
      <w:numFmt w:val="decimal"/>
      <w:lvlText w:val=""/>
      <w:lvlJc w:val="left"/>
      <w:pPr>
        <w:ind w:left="0" w:firstLine="0"/>
      </w:pPr>
      <w:rPr/>
    </w:lvl>
    <w:lvl w:ilvl="2">
      <w:start w:val="0"/>
      <w:numFmt w:val="bullet"/>
      <w:lvlText w:val="•"/>
      <w:lvlJc w:val="left"/>
      <w:pPr>
        <w:ind w:left="965" w:hanging="380"/>
      </w:pPr>
      <w:rPr/>
    </w:lvl>
    <w:lvl w:ilvl="3">
      <w:start w:val="0"/>
      <w:numFmt w:val="bullet"/>
      <w:lvlText w:val="•"/>
      <w:lvlJc w:val="left"/>
      <w:pPr>
        <w:ind w:left="1198" w:hanging="380"/>
      </w:pPr>
      <w:rPr/>
    </w:lvl>
    <w:lvl w:ilvl="4">
      <w:start w:val="0"/>
      <w:numFmt w:val="bullet"/>
      <w:lvlText w:val="•"/>
      <w:lvlJc w:val="left"/>
      <w:pPr>
        <w:ind w:left="1430" w:hanging="380"/>
      </w:pPr>
      <w:rPr/>
    </w:lvl>
    <w:lvl w:ilvl="5">
      <w:start w:val="0"/>
      <w:numFmt w:val="bullet"/>
      <w:lvlText w:val="•"/>
      <w:lvlJc w:val="left"/>
      <w:pPr>
        <w:ind w:left="1663" w:hanging="380"/>
      </w:pPr>
      <w:rPr/>
    </w:lvl>
    <w:lvl w:ilvl="6">
      <w:start w:val="0"/>
      <w:numFmt w:val="bullet"/>
      <w:lvlText w:val="•"/>
      <w:lvlJc w:val="left"/>
      <w:pPr>
        <w:ind w:left="1896" w:hanging="380"/>
      </w:pPr>
      <w:rPr/>
    </w:lvl>
    <w:lvl w:ilvl="7">
      <w:start w:val="0"/>
      <w:numFmt w:val="bullet"/>
      <w:lvlText w:val="•"/>
      <w:lvlJc w:val="left"/>
      <w:pPr>
        <w:ind w:left="2128" w:hanging="380"/>
      </w:pPr>
      <w:rPr/>
    </w:lvl>
    <w:lvl w:ilvl="8">
      <w:start w:val="0"/>
      <w:numFmt w:val="bullet"/>
      <w:lvlText w:val="•"/>
      <w:lvlJc w:val="left"/>
      <w:pPr>
        <w:ind w:left="2361" w:hanging="380"/>
      </w:pPr>
      <w:rPr/>
    </w:lvl>
  </w:abstractNum>
  <w:abstractNum w:abstractNumId="15">
    <w:lvl w:ilvl="0">
      <w:start w:val="1"/>
      <w:numFmt w:val="decimal"/>
      <w:lvlText w:val="%1"/>
      <w:lvlJc w:val="left"/>
      <w:pPr>
        <w:ind w:left="477" w:hanging="360"/>
      </w:pPr>
      <w:rPr/>
    </w:lvl>
    <w:lvl w:ilvl="1">
      <w:start w:val="0"/>
      <w:numFmt w:val="decimal"/>
      <w:lvlText w:val=""/>
      <w:lvlJc w:val="left"/>
      <w:pPr>
        <w:ind w:left="0" w:firstLine="0"/>
      </w:pPr>
      <w:rPr/>
    </w:lvl>
    <w:lvl w:ilvl="2">
      <w:start w:val="0"/>
      <w:numFmt w:val="bullet"/>
      <w:lvlText w:val="•"/>
      <w:lvlJc w:val="left"/>
      <w:pPr>
        <w:ind w:left="942" w:hanging="360"/>
      </w:pPr>
      <w:rPr/>
    </w:lvl>
    <w:lvl w:ilvl="3">
      <w:start w:val="0"/>
      <w:numFmt w:val="bullet"/>
      <w:lvlText w:val="•"/>
      <w:lvlJc w:val="left"/>
      <w:pPr>
        <w:ind w:left="1174" w:hanging="360"/>
      </w:pPr>
      <w:rPr/>
    </w:lvl>
    <w:lvl w:ilvl="4">
      <w:start w:val="0"/>
      <w:numFmt w:val="bullet"/>
      <w:lvlText w:val="•"/>
      <w:lvlJc w:val="left"/>
      <w:pPr>
        <w:ind w:left="1405" w:hanging="360"/>
      </w:pPr>
      <w:rPr/>
    </w:lvl>
    <w:lvl w:ilvl="5">
      <w:start w:val="0"/>
      <w:numFmt w:val="bullet"/>
      <w:lvlText w:val="•"/>
      <w:lvlJc w:val="left"/>
      <w:pPr>
        <w:ind w:left="1637" w:hanging="360"/>
      </w:pPr>
      <w:rPr/>
    </w:lvl>
    <w:lvl w:ilvl="6">
      <w:start w:val="0"/>
      <w:numFmt w:val="bullet"/>
      <w:lvlText w:val="•"/>
      <w:lvlJc w:val="left"/>
      <w:pPr>
        <w:ind w:left="1868" w:hanging="360"/>
      </w:pPr>
      <w:rPr/>
    </w:lvl>
    <w:lvl w:ilvl="7">
      <w:start w:val="0"/>
      <w:numFmt w:val="bullet"/>
      <w:lvlText w:val="•"/>
      <w:lvlJc w:val="left"/>
      <w:pPr>
        <w:ind w:left="2099" w:hanging="360"/>
      </w:pPr>
      <w:rPr/>
    </w:lvl>
    <w:lvl w:ilvl="8">
      <w:start w:val="0"/>
      <w:numFmt w:val="bullet"/>
      <w:lvlText w:val="•"/>
      <w:lvlJc w:val="left"/>
      <w:pPr>
        <w:ind w:left="2331" w:hanging="360"/>
      </w:pPr>
      <w:rPr/>
    </w:lvl>
  </w:abstractNum>
  <w:abstractNum w:abstractNumId="16">
    <w:lvl w:ilvl="0">
      <w:start w:val="0"/>
      <w:numFmt w:val="bullet"/>
      <w:lvlText w:val="-"/>
      <w:lvlJc w:val="left"/>
      <w:pPr>
        <w:ind w:left="825" w:hanging="360"/>
      </w:pPr>
      <w:rPr>
        <w:rFonts w:ascii="Calibri" w:cs="Calibri" w:eastAsia="Calibri" w:hAnsi="Calibri"/>
        <w:sz w:val="24"/>
        <w:szCs w:val="24"/>
      </w:rPr>
    </w:lvl>
    <w:lvl w:ilvl="1">
      <w:start w:val="0"/>
      <w:numFmt w:val="bullet"/>
      <w:lvlText w:val="•"/>
      <w:lvlJc w:val="left"/>
      <w:pPr>
        <w:ind w:left="1572" w:hanging="360"/>
      </w:pPr>
      <w:rPr/>
    </w:lvl>
    <w:lvl w:ilvl="2">
      <w:start w:val="0"/>
      <w:numFmt w:val="bullet"/>
      <w:lvlText w:val="•"/>
      <w:lvlJc w:val="left"/>
      <w:pPr>
        <w:ind w:left="2325" w:hanging="360"/>
      </w:pPr>
      <w:rPr/>
    </w:lvl>
    <w:lvl w:ilvl="3">
      <w:start w:val="0"/>
      <w:numFmt w:val="bullet"/>
      <w:lvlText w:val="•"/>
      <w:lvlJc w:val="left"/>
      <w:pPr>
        <w:ind w:left="3078" w:hanging="360"/>
      </w:pPr>
      <w:rPr/>
    </w:lvl>
    <w:lvl w:ilvl="4">
      <w:start w:val="0"/>
      <w:numFmt w:val="bullet"/>
      <w:lvlText w:val="•"/>
      <w:lvlJc w:val="left"/>
      <w:pPr>
        <w:ind w:left="3831" w:hanging="360"/>
      </w:pPr>
      <w:rPr/>
    </w:lvl>
    <w:lvl w:ilvl="5">
      <w:start w:val="0"/>
      <w:numFmt w:val="bullet"/>
      <w:lvlText w:val="•"/>
      <w:lvlJc w:val="left"/>
      <w:pPr>
        <w:ind w:left="4584" w:hanging="360"/>
      </w:pPr>
      <w:rPr/>
    </w:lvl>
    <w:lvl w:ilvl="6">
      <w:start w:val="0"/>
      <w:numFmt w:val="bullet"/>
      <w:lvlText w:val="•"/>
      <w:lvlJc w:val="left"/>
      <w:pPr>
        <w:ind w:left="5336" w:hanging="360"/>
      </w:pPr>
      <w:rPr/>
    </w:lvl>
    <w:lvl w:ilvl="7">
      <w:start w:val="0"/>
      <w:numFmt w:val="bullet"/>
      <w:lvlText w:val="•"/>
      <w:lvlJc w:val="left"/>
      <w:pPr>
        <w:ind w:left="6089" w:hanging="360"/>
      </w:pPr>
      <w:rPr/>
    </w:lvl>
    <w:lvl w:ilvl="8">
      <w:start w:val="0"/>
      <w:numFmt w:val="bullet"/>
      <w:lvlText w:val="•"/>
      <w:lvlJc w:val="left"/>
      <w:pPr>
        <w:ind w:left="6842" w:hanging="360"/>
      </w:pPr>
      <w:rPr/>
    </w:lvl>
  </w:abstractNum>
  <w:abstractNum w:abstractNumId="17">
    <w:lvl w:ilvl="0">
      <w:start w:val="1"/>
      <w:numFmt w:val="decimal"/>
      <w:lvlText w:val="%1."/>
      <w:lvlJc w:val="left"/>
      <w:pPr>
        <w:ind w:left="720" w:hanging="360"/>
      </w:pPr>
      <w:rPr>
        <w:color w:val="6387b9"/>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0"/>
      <w:numFmt w:val="bullet"/>
      <w:lvlText w:val="•"/>
      <w:lvlJc w:val="left"/>
      <w:pPr>
        <w:ind w:left="720" w:hanging="360"/>
      </w:pPr>
      <w:rPr/>
    </w:lvl>
    <w:lvl w:ilvl="1">
      <w:start w:val="0"/>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0"/>
      <w:numFmt w:val="bullet"/>
      <w:lvlText w:val="•"/>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upperRoman"/>
      <w:lvlText w:val="%1."/>
      <w:lvlJc w:val="left"/>
      <w:pPr>
        <w:ind w:left="3690" w:hanging="478"/>
      </w:pPr>
      <w:rPr>
        <w:rFonts w:ascii="Calibri" w:cs="Calibri" w:eastAsia="Calibri" w:hAnsi="Calibri"/>
        <w:sz w:val="20"/>
        <w:szCs w:val="20"/>
      </w:rPr>
    </w:lvl>
    <w:lvl w:ilvl="1">
      <w:start w:val="1"/>
      <w:numFmt w:val="upperRoman"/>
      <w:lvlText w:val="%2."/>
      <w:lvlJc w:val="left"/>
      <w:pPr>
        <w:ind w:left="3690" w:hanging="296"/>
      </w:pPr>
      <w:rPr>
        <w:rFonts w:ascii="Calibri" w:cs="Calibri" w:eastAsia="Calibri" w:hAnsi="Calibri"/>
        <w:sz w:val="22"/>
        <w:szCs w:val="22"/>
      </w:rPr>
    </w:lvl>
    <w:lvl w:ilvl="2">
      <w:start w:val="0"/>
      <w:numFmt w:val="bullet"/>
      <w:lvlText w:val="•"/>
      <w:lvlJc w:val="left"/>
      <w:pPr>
        <w:ind w:left="5261" w:hanging="296"/>
      </w:pPr>
      <w:rPr/>
    </w:lvl>
    <w:lvl w:ilvl="3">
      <w:start w:val="0"/>
      <w:numFmt w:val="bullet"/>
      <w:lvlText w:val="•"/>
      <w:lvlJc w:val="left"/>
      <w:pPr>
        <w:ind w:left="6041" w:hanging="296"/>
      </w:pPr>
      <w:rPr/>
    </w:lvl>
    <w:lvl w:ilvl="4">
      <w:start w:val="0"/>
      <w:numFmt w:val="bullet"/>
      <w:lvlText w:val="•"/>
      <w:lvlJc w:val="left"/>
      <w:pPr>
        <w:ind w:left="6822" w:hanging="296"/>
      </w:pPr>
      <w:rPr/>
    </w:lvl>
    <w:lvl w:ilvl="5">
      <w:start w:val="0"/>
      <w:numFmt w:val="bullet"/>
      <w:lvlText w:val="•"/>
      <w:lvlJc w:val="left"/>
      <w:pPr>
        <w:ind w:left="7603" w:hanging="296.0000000000009"/>
      </w:pPr>
      <w:rPr/>
    </w:lvl>
    <w:lvl w:ilvl="6">
      <w:start w:val="0"/>
      <w:numFmt w:val="bullet"/>
      <w:lvlText w:val="•"/>
      <w:lvlJc w:val="left"/>
      <w:pPr>
        <w:ind w:left="8383" w:hanging="296.0000000000009"/>
      </w:pPr>
      <w:rPr/>
    </w:lvl>
    <w:lvl w:ilvl="7">
      <w:start w:val="0"/>
      <w:numFmt w:val="bullet"/>
      <w:lvlText w:val="•"/>
      <w:lvlJc w:val="left"/>
      <w:pPr>
        <w:ind w:left="9164" w:hanging="296"/>
      </w:pPr>
      <w:rPr/>
    </w:lvl>
    <w:lvl w:ilvl="8">
      <w:start w:val="0"/>
      <w:numFmt w:val="bullet"/>
      <w:lvlText w:val="•"/>
      <w:lvlJc w:val="left"/>
      <w:pPr>
        <w:ind w:left="9945" w:hanging="296"/>
      </w:pPr>
      <w:rPr/>
    </w:lvl>
  </w:abstractNum>
  <w:abstractNum w:abstractNumId="22">
    <w:lvl w:ilvl="0">
      <w:start w:val="2023"/>
      <w:numFmt w:val="bullet"/>
      <w:lvlText w:val="-"/>
      <w:lvlJc w:val="left"/>
      <w:pPr>
        <w:ind w:left="540" w:hanging="360"/>
      </w:pPr>
      <w:rPr>
        <w:rFonts w:ascii="Calibri" w:cs="Calibri" w:eastAsia="Calibri" w:hAnsi="Calibri"/>
        <w:color w:val="ffffff"/>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23">
    <w:lvl w:ilvl="0">
      <w:start w:val="0"/>
      <w:numFmt w:val="bullet"/>
      <w:lvlText w:val="●"/>
      <w:lvlJc w:val="left"/>
      <w:pPr>
        <w:ind w:left="360" w:hanging="360"/>
      </w:pPr>
      <w:rPr>
        <w:rFonts w:ascii="Noto Sans Symbols" w:cs="Noto Sans Symbols" w:eastAsia="Noto Sans Symbols" w:hAnsi="Noto Sans Symbols"/>
        <w:color w:val="6387b9"/>
        <w:sz w:val="20"/>
        <w:szCs w:val="20"/>
      </w:rPr>
    </w:lvl>
    <w:lvl w:ilvl="1">
      <w:start w:val="0"/>
      <w:numFmt w:val="bullet"/>
      <w:lvlText w:val="•"/>
      <w:lvlJc w:val="left"/>
      <w:pPr>
        <w:ind w:left="3039" w:hanging="360"/>
      </w:pPr>
      <w:rPr/>
    </w:lvl>
    <w:lvl w:ilvl="2">
      <w:start w:val="0"/>
      <w:numFmt w:val="bullet"/>
      <w:lvlText w:val="•"/>
      <w:lvlJc w:val="left"/>
      <w:pPr>
        <w:ind w:left="3959" w:hanging="360"/>
      </w:pPr>
      <w:rPr/>
    </w:lvl>
    <w:lvl w:ilvl="3">
      <w:start w:val="0"/>
      <w:numFmt w:val="bullet"/>
      <w:lvlText w:val="•"/>
      <w:lvlJc w:val="left"/>
      <w:pPr>
        <w:ind w:left="4879" w:hanging="360"/>
      </w:pPr>
      <w:rPr/>
    </w:lvl>
    <w:lvl w:ilvl="4">
      <w:start w:val="0"/>
      <w:numFmt w:val="bullet"/>
      <w:lvlText w:val="•"/>
      <w:lvlJc w:val="left"/>
      <w:pPr>
        <w:ind w:left="5799" w:hanging="360"/>
      </w:pPr>
      <w:rPr/>
    </w:lvl>
    <w:lvl w:ilvl="5">
      <w:start w:val="0"/>
      <w:numFmt w:val="bullet"/>
      <w:lvlText w:val="•"/>
      <w:lvlJc w:val="left"/>
      <w:pPr>
        <w:ind w:left="6719" w:hanging="360"/>
      </w:pPr>
      <w:rPr/>
    </w:lvl>
    <w:lvl w:ilvl="6">
      <w:start w:val="0"/>
      <w:numFmt w:val="bullet"/>
      <w:lvlText w:val="•"/>
      <w:lvlJc w:val="left"/>
      <w:pPr>
        <w:ind w:left="7639" w:hanging="360"/>
      </w:pPr>
      <w:rPr/>
    </w:lvl>
    <w:lvl w:ilvl="7">
      <w:start w:val="0"/>
      <w:numFmt w:val="bullet"/>
      <w:lvlText w:val="•"/>
      <w:lvlJc w:val="left"/>
      <w:pPr>
        <w:ind w:left="8559" w:hanging="360"/>
      </w:pPr>
      <w:rPr/>
    </w:lvl>
    <w:lvl w:ilvl="8">
      <w:start w:val="0"/>
      <w:numFmt w:val="bullet"/>
      <w:lvlText w:val="•"/>
      <w:lvlJc w:val="left"/>
      <w:pPr>
        <w:ind w:left="9479" w:hanging="360"/>
      </w:pPr>
      <w:rPr/>
    </w:lvl>
  </w:abstractNum>
  <w:abstractNum w:abstractNumId="24">
    <w:lvl w:ilvl="0">
      <w:start w:val="0"/>
      <w:numFmt w:val="bullet"/>
      <w:lvlText w:val="-"/>
      <w:lvlJc w:val="left"/>
      <w:pPr>
        <w:ind w:left="360" w:hanging="360"/>
      </w:pPr>
      <w:rPr>
        <w:rFonts w:ascii="Calibri" w:cs="Calibri" w:eastAsia="Calibri" w:hAnsi="Calibri"/>
        <w:sz w:val="24"/>
        <w:szCs w:val="24"/>
      </w:rPr>
    </w:lvl>
    <w:lvl w:ilvl="1">
      <w:start w:val="0"/>
      <w:numFmt w:val="bullet"/>
      <w:lvlText w:val="•"/>
      <w:lvlJc w:val="left"/>
      <w:pPr>
        <w:ind w:left="3039" w:hanging="360"/>
      </w:pPr>
      <w:rPr/>
    </w:lvl>
    <w:lvl w:ilvl="2">
      <w:start w:val="0"/>
      <w:numFmt w:val="bullet"/>
      <w:lvlText w:val="•"/>
      <w:lvlJc w:val="left"/>
      <w:pPr>
        <w:ind w:left="3959" w:hanging="360"/>
      </w:pPr>
      <w:rPr/>
    </w:lvl>
    <w:lvl w:ilvl="3">
      <w:start w:val="0"/>
      <w:numFmt w:val="bullet"/>
      <w:lvlText w:val="•"/>
      <w:lvlJc w:val="left"/>
      <w:pPr>
        <w:ind w:left="4879" w:hanging="360"/>
      </w:pPr>
      <w:rPr/>
    </w:lvl>
    <w:lvl w:ilvl="4">
      <w:start w:val="0"/>
      <w:numFmt w:val="bullet"/>
      <w:lvlText w:val="•"/>
      <w:lvlJc w:val="left"/>
      <w:pPr>
        <w:ind w:left="5799" w:hanging="360"/>
      </w:pPr>
      <w:rPr/>
    </w:lvl>
    <w:lvl w:ilvl="5">
      <w:start w:val="0"/>
      <w:numFmt w:val="bullet"/>
      <w:lvlText w:val="•"/>
      <w:lvlJc w:val="left"/>
      <w:pPr>
        <w:ind w:left="6719" w:hanging="360"/>
      </w:pPr>
      <w:rPr/>
    </w:lvl>
    <w:lvl w:ilvl="6">
      <w:start w:val="0"/>
      <w:numFmt w:val="bullet"/>
      <w:lvlText w:val="•"/>
      <w:lvlJc w:val="left"/>
      <w:pPr>
        <w:ind w:left="7639" w:hanging="360"/>
      </w:pPr>
      <w:rPr/>
    </w:lvl>
    <w:lvl w:ilvl="7">
      <w:start w:val="0"/>
      <w:numFmt w:val="bullet"/>
      <w:lvlText w:val="•"/>
      <w:lvlJc w:val="left"/>
      <w:pPr>
        <w:ind w:left="8559" w:hanging="360"/>
      </w:pPr>
      <w:rPr/>
    </w:lvl>
    <w:lvl w:ilvl="8">
      <w:start w:val="0"/>
      <w:numFmt w:val="bullet"/>
      <w:lvlText w:val="•"/>
      <w:lvlJc w:val="left"/>
      <w:pPr>
        <w:ind w:left="9479" w:hanging="360"/>
      </w:pPr>
      <w:rPr/>
    </w:lvl>
  </w:abstractNum>
  <w:abstractNum w:abstractNumId="25">
    <w:lvl w:ilvl="0">
      <w:start w:val="0"/>
      <w:numFmt w:val="bullet"/>
      <w:lvlText w:val="●"/>
      <w:lvlJc w:val="left"/>
      <w:pPr>
        <w:ind w:left="720" w:hanging="360"/>
      </w:pPr>
      <w:rPr>
        <w:rFonts w:ascii="Noto Sans Symbols" w:cs="Noto Sans Symbols" w:eastAsia="Noto Sans Symbols" w:hAnsi="Noto Sans Symbols"/>
        <w:color w:val="6387b9"/>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0"/>
      <w:numFmt w:val="bullet"/>
      <w:lvlText w:val="-"/>
      <w:lvlJc w:val="left"/>
      <w:pPr>
        <w:ind w:left="825" w:hanging="360"/>
      </w:pPr>
      <w:rPr>
        <w:rFonts w:ascii="Calibri" w:cs="Calibri" w:eastAsia="Calibri" w:hAnsi="Calibri"/>
        <w:sz w:val="24"/>
        <w:szCs w:val="24"/>
      </w:rPr>
    </w:lvl>
    <w:lvl w:ilvl="1">
      <w:start w:val="0"/>
      <w:numFmt w:val="bullet"/>
      <w:lvlText w:val="•"/>
      <w:lvlJc w:val="left"/>
      <w:pPr>
        <w:ind w:left="1572" w:hanging="360"/>
      </w:pPr>
      <w:rPr/>
    </w:lvl>
    <w:lvl w:ilvl="2">
      <w:start w:val="0"/>
      <w:numFmt w:val="bullet"/>
      <w:lvlText w:val="•"/>
      <w:lvlJc w:val="left"/>
      <w:pPr>
        <w:ind w:left="2325" w:hanging="360"/>
      </w:pPr>
      <w:rPr/>
    </w:lvl>
    <w:lvl w:ilvl="3">
      <w:start w:val="0"/>
      <w:numFmt w:val="bullet"/>
      <w:lvlText w:val="•"/>
      <w:lvlJc w:val="left"/>
      <w:pPr>
        <w:ind w:left="3078" w:hanging="360"/>
      </w:pPr>
      <w:rPr/>
    </w:lvl>
    <w:lvl w:ilvl="4">
      <w:start w:val="0"/>
      <w:numFmt w:val="bullet"/>
      <w:lvlText w:val="•"/>
      <w:lvlJc w:val="left"/>
      <w:pPr>
        <w:ind w:left="3831" w:hanging="360"/>
      </w:pPr>
      <w:rPr/>
    </w:lvl>
    <w:lvl w:ilvl="5">
      <w:start w:val="0"/>
      <w:numFmt w:val="bullet"/>
      <w:lvlText w:val="•"/>
      <w:lvlJc w:val="left"/>
      <w:pPr>
        <w:ind w:left="4584" w:hanging="360"/>
      </w:pPr>
      <w:rPr/>
    </w:lvl>
    <w:lvl w:ilvl="6">
      <w:start w:val="0"/>
      <w:numFmt w:val="bullet"/>
      <w:lvlText w:val="•"/>
      <w:lvlJc w:val="left"/>
      <w:pPr>
        <w:ind w:left="5336" w:hanging="360"/>
      </w:pPr>
      <w:rPr/>
    </w:lvl>
    <w:lvl w:ilvl="7">
      <w:start w:val="0"/>
      <w:numFmt w:val="bullet"/>
      <w:lvlText w:val="•"/>
      <w:lvlJc w:val="left"/>
      <w:pPr>
        <w:ind w:left="6089" w:hanging="360"/>
      </w:pPr>
      <w:rPr/>
    </w:lvl>
    <w:lvl w:ilvl="8">
      <w:start w:val="0"/>
      <w:numFmt w:val="bullet"/>
      <w:lvlText w:val="•"/>
      <w:lvlJc w:val="left"/>
      <w:pPr>
        <w:ind w:left="6842" w:hanging="360"/>
      </w:pPr>
      <w:rPr/>
    </w:lvl>
  </w:abstractNum>
  <w:abstractNum w:abstractNumId="27">
    <w:lvl w:ilvl="0">
      <w:start w:val="0"/>
      <w:numFmt w:val="bullet"/>
      <w:lvlText w:val="-"/>
      <w:lvlJc w:val="left"/>
      <w:pPr>
        <w:ind w:left="825" w:hanging="360"/>
      </w:pPr>
      <w:rPr>
        <w:rFonts w:ascii="Calibri" w:cs="Calibri" w:eastAsia="Calibri" w:hAnsi="Calibri"/>
        <w:sz w:val="24"/>
        <w:szCs w:val="24"/>
      </w:rPr>
    </w:lvl>
    <w:lvl w:ilvl="1">
      <w:start w:val="0"/>
      <w:numFmt w:val="bullet"/>
      <w:lvlText w:val="•"/>
      <w:lvlJc w:val="left"/>
      <w:pPr>
        <w:ind w:left="1572" w:hanging="360"/>
      </w:pPr>
      <w:rPr/>
    </w:lvl>
    <w:lvl w:ilvl="2">
      <w:start w:val="0"/>
      <w:numFmt w:val="bullet"/>
      <w:lvlText w:val="•"/>
      <w:lvlJc w:val="left"/>
      <w:pPr>
        <w:ind w:left="2325" w:hanging="360"/>
      </w:pPr>
      <w:rPr/>
    </w:lvl>
    <w:lvl w:ilvl="3">
      <w:start w:val="0"/>
      <w:numFmt w:val="bullet"/>
      <w:lvlText w:val="•"/>
      <w:lvlJc w:val="left"/>
      <w:pPr>
        <w:ind w:left="3078" w:hanging="360"/>
      </w:pPr>
      <w:rPr/>
    </w:lvl>
    <w:lvl w:ilvl="4">
      <w:start w:val="0"/>
      <w:numFmt w:val="bullet"/>
      <w:lvlText w:val="•"/>
      <w:lvlJc w:val="left"/>
      <w:pPr>
        <w:ind w:left="3831" w:hanging="360"/>
      </w:pPr>
      <w:rPr/>
    </w:lvl>
    <w:lvl w:ilvl="5">
      <w:start w:val="0"/>
      <w:numFmt w:val="bullet"/>
      <w:lvlText w:val="•"/>
      <w:lvlJc w:val="left"/>
      <w:pPr>
        <w:ind w:left="4584" w:hanging="360"/>
      </w:pPr>
      <w:rPr/>
    </w:lvl>
    <w:lvl w:ilvl="6">
      <w:start w:val="0"/>
      <w:numFmt w:val="bullet"/>
      <w:lvlText w:val="•"/>
      <w:lvlJc w:val="left"/>
      <w:pPr>
        <w:ind w:left="5336" w:hanging="360"/>
      </w:pPr>
      <w:rPr/>
    </w:lvl>
    <w:lvl w:ilvl="7">
      <w:start w:val="0"/>
      <w:numFmt w:val="bullet"/>
      <w:lvlText w:val="•"/>
      <w:lvlJc w:val="left"/>
      <w:pPr>
        <w:ind w:left="6089" w:hanging="360"/>
      </w:pPr>
      <w:rPr/>
    </w:lvl>
    <w:lvl w:ilvl="8">
      <w:start w:val="0"/>
      <w:numFmt w:val="bullet"/>
      <w:lvlText w:val="•"/>
      <w:lvlJc w:val="left"/>
      <w:pPr>
        <w:ind w:left="6842"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988"/>
    </w:pPr>
    <w:rPr>
      <w:b w:val="1"/>
      <w:sz w:val="28"/>
      <w:szCs w:val="28"/>
    </w:rPr>
  </w:style>
  <w:style w:type="paragraph" w:styleId="Heading2">
    <w:name w:val="heading 2"/>
    <w:basedOn w:val="Normal"/>
    <w:next w:val="Normal"/>
    <w:pPr>
      <w:ind w:left="1138"/>
    </w:pPr>
    <w:rPr>
      <w:b w:val="1"/>
      <w:sz w:val="24"/>
      <w:szCs w:val="24"/>
      <w:u w:val="single"/>
    </w:rPr>
  </w:style>
  <w:style w:type="paragraph" w:styleId="Heading3">
    <w:name w:val="heading 3"/>
    <w:basedOn w:val="Normal"/>
    <w:next w:val="Normal"/>
    <w:pPr>
      <w:spacing w:before="52" w:lineRule="auto"/>
      <w:ind w:left="2348" w:hanging="630"/>
    </w:pPr>
    <w:rPr>
      <w:b w:val="1"/>
      <w:i w:val="1"/>
      <w:sz w:val="24"/>
      <w:szCs w:val="24"/>
    </w:rPr>
  </w:style>
  <w:style w:type="paragraph" w:styleId="Heading4">
    <w:name w:val="heading 4"/>
    <w:basedOn w:val="Normal"/>
    <w:next w:val="Normal"/>
    <w:pPr>
      <w:ind w:left="1422"/>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 w:lineRule="auto"/>
      <w:ind w:left="208" w:right="216"/>
      <w:jc w:val="center"/>
    </w:pPr>
    <w:rPr>
      <w:b w:val="1"/>
      <w:sz w:val="44"/>
      <w:szCs w:val="44"/>
    </w:rPr>
  </w:style>
  <w:style w:type="paragraph" w:styleId="Normal" w:default="1">
    <w:name w:val="Normal"/>
    <w:uiPriority w:val="1"/>
    <w:qFormat w:val="1"/>
    <w:rsid w:val="00D435CD"/>
    <w:rPr>
      <w:rFonts w:ascii="Calibri" w:cs="Calibri" w:eastAsia="Calibri" w:hAnsi="Calibri"/>
      <w:lang w:val="es-ES"/>
    </w:rPr>
  </w:style>
  <w:style w:type="paragraph" w:styleId="Ttulo4">
    <w:name w:val="heading 4"/>
    <w:basedOn w:val="Normal"/>
    <w:link w:val="Ttulo4Car"/>
    <w:qFormat w:val="1"/>
    <w:rsid w:val="001E4074"/>
    <w:pPr>
      <w:widowControl w:val="1"/>
      <w:autoSpaceDE w:val="1"/>
      <w:autoSpaceDN w:val="1"/>
      <w:spacing w:after="100" w:afterAutospacing="1" w:before="100" w:beforeAutospacing="1"/>
      <w:outlineLvl w:val="3"/>
    </w:pPr>
    <w:rPr>
      <w:rFonts w:ascii="Times New Roman" w:cs="Times New Roman" w:eastAsia="Times New Roman" w:hAnsi="Times New Roman"/>
      <w:b w:val="1"/>
      <w:bCs w:val="1"/>
      <w:sz w:val="24"/>
      <w:szCs w:val="24"/>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rsid w:val="00D435CD"/>
    <w:tblPr>
      <w:tblInd w:w="0.0" w:type="dxa"/>
      <w:tblCellMar>
        <w:top w:w="0.0" w:type="dxa"/>
        <w:left w:w="0.0" w:type="dxa"/>
        <w:bottom w:w="0.0" w:type="dxa"/>
        <w:right w:w="0.0" w:type="dxa"/>
      </w:tblCellMar>
    </w:tblPr>
  </w:style>
  <w:style w:type="paragraph" w:styleId="Textoindependiente">
    <w:name w:val="Body Text"/>
    <w:basedOn w:val="Normal"/>
    <w:uiPriority w:val="1"/>
    <w:qFormat w:val="1"/>
    <w:rsid w:val="00D435CD"/>
  </w:style>
  <w:style w:type="paragraph" w:styleId="Heading1" w:customStyle="1">
    <w:name w:val="Heading 1"/>
    <w:basedOn w:val="Normal"/>
    <w:uiPriority w:val="1"/>
    <w:qFormat w:val="1"/>
    <w:rsid w:val="00D435CD"/>
    <w:pPr>
      <w:ind w:left="1988"/>
      <w:outlineLvl w:val="1"/>
    </w:pPr>
    <w:rPr>
      <w:b w:val="1"/>
      <w:bCs w:val="1"/>
      <w:sz w:val="28"/>
      <w:szCs w:val="28"/>
    </w:rPr>
  </w:style>
  <w:style w:type="paragraph" w:styleId="Heading2" w:customStyle="1">
    <w:name w:val="Heading 2"/>
    <w:basedOn w:val="Normal"/>
    <w:uiPriority w:val="1"/>
    <w:qFormat w:val="1"/>
    <w:rsid w:val="00D435CD"/>
    <w:pPr>
      <w:ind w:left="1138"/>
      <w:outlineLvl w:val="2"/>
    </w:pPr>
    <w:rPr>
      <w:b w:val="1"/>
      <w:bCs w:val="1"/>
      <w:sz w:val="24"/>
      <w:szCs w:val="24"/>
      <w:u w:color="000000" w:val="single"/>
    </w:rPr>
  </w:style>
  <w:style w:type="paragraph" w:styleId="Heading3" w:customStyle="1">
    <w:name w:val="Heading 3"/>
    <w:basedOn w:val="Normal"/>
    <w:uiPriority w:val="1"/>
    <w:qFormat w:val="1"/>
    <w:rsid w:val="00D435CD"/>
    <w:pPr>
      <w:spacing w:before="52"/>
      <w:ind w:left="2348" w:hanging="630"/>
      <w:outlineLvl w:val="3"/>
    </w:pPr>
    <w:rPr>
      <w:b w:val="1"/>
      <w:bCs w:val="1"/>
      <w:i w:val="1"/>
      <w:iCs w:val="1"/>
      <w:sz w:val="24"/>
      <w:szCs w:val="24"/>
    </w:rPr>
  </w:style>
  <w:style w:type="paragraph" w:styleId="Heading4" w:customStyle="1">
    <w:name w:val="Heading 4"/>
    <w:basedOn w:val="Normal"/>
    <w:uiPriority w:val="1"/>
    <w:qFormat w:val="1"/>
    <w:rsid w:val="00D435CD"/>
    <w:pPr>
      <w:ind w:left="1422"/>
      <w:outlineLvl w:val="4"/>
    </w:pPr>
    <w:rPr>
      <w:b w:val="1"/>
      <w:bCs w:val="1"/>
    </w:rPr>
  </w:style>
  <w:style w:type="paragraph" w:styleId="Ttulo">
    <w:name w:val="Title"/>
    <w:basedOn w:val="Normal"/>
    <w:uiPriority w:val="1"/>
    <w:qFormat w:val="1"/>
    <w:rsid w:val="00D435CD"/>
    <w:pPr>
      <w:spacing w:before="20"/>
      <w:ind w:left="208" w:right="216"/>
      <w:jc w:val="center"/>
    </w:pPr>
    <w:rPr>
      <w:b w:val="1"/>
      <w:bCs w:val="1"/>
      <w:sz w:val="44"/>
      <w:szCs w:val="44"/>
    </w:rPr>
  </w:style>
  <w:style w:type="paragraph" w:styleId="Prrafodelista">
    <w:name w:val="List Paragraph"/>
    <w:basedOn w:val="Normal"/>
    <w:uiPriority w:val="1"/>
    <w:qFormat w:val="1"/>
    <w:rsid w:val="00D435CD"/>
    <w:pPr>
      <w:ind w:left="2142" w:hanging="360"/>
    </w:pPr>
  </w:style>
  <w:style w:type="paragraph" w:styleId="TableParagraph" w:customStyle="1">
    <w:name w:val="Table Paragraph"/>
    <w:basedOn w:val="Normal"/>
    <w:uiPriority w:val="1"/>
    <w:qFormat w:val="1"/>
    <w:rsid w:val="00D435CD"/>
  </w:style>
  <w:style w:type="paragraph" w:styleId="Encabezado">
    <w:name w:val="header"/>
    <w:basedOn w:val="Normal"/>
    <w:link w:val="EncabezadoCar"/>
    <w:uiPriority w:val="99"/>
    <w:unhideWhenUsed w:val="1"/>
    <w:rsid w:val="004D0B56"/>
    <w:pPr>
      <w:tabs>
        <w:tab w:val="center" w:pos="4252"/>
        <w:tab w:val="right" w:pos="8504"/>
      </w:tabs>
    </w:pPr>
  </w:style>
  <w:style w:type="character" w:styleId="EncabezadoCar" w:customStyle="1">
    <w:name w:val="Encabezado Car"/>
    <w:basedOn w:val="Fuentedeprrafopredeter"/>
    <w:link w:val="Encabezado"/>
    <w:uiPriority w:val="99"/>
    <w:rsid w:val="004D0B56"/>
    <w:rPr>
      <w:rFonts w:ascii="Calibri" w:cs="Calibri" w:eastAsia="Calibri" w:hAnsi="Calibri"/>
      <w:lang w:val="es-ES"/>
    </w:rPr>
  </w:style>
  <w:style w:type="paragraph" w:styleId="Piedepgina">
    <w:name w:val="footer"/>
    <w:basedOn w:val="Normal"/>
    <w:link w:val="PiedepginaCar"/>
    <w:unhideWhenUsed w:val="1"/>
    <w:rsid w:val="004D0B56"/>
    <w:pPr>
      <w:tabs>
        <w:tab w:val="center" w:pos="4252"/>
        <w:tab w:val="right" w:pos="8504"/>
      </w:tabs>
    </w:pPr>
  </w:style>
  <w:style w:type="character" w:styleId="PiedepginaCar" w:customStyle="1">
    <w:name w:val="Pie de página Car"/>
    <w:basedOn w:val="Fuentedeprrafopredeter"/>
    <w:link w:val="Piedepgina"/>
    <w:uiPriority w:val="99"/>
    <w:rsid w:val="004D0B56"/>
    <w:rPr>
      <w:rFonts w:ascii="Calibri" w:cs="Calibri" w:eastAsia="Calibri" w:hAnsi="Calibri"/>
      <w:lang w:val="es-ES"/>
    </w:rPr>
  </w:style>
  <w:style w:type="character" w:styleId="Hipervnculo">
    <w:name w:val="Hyperlink"/>
    <w:basedOn w:val="Fuentedeprrafopredeter"/>
    <w:uiPriority w:val="99"/>
    <w:unhideWhenUsed w:val="1"/>
    <w:rsid w:val="00C238F4"/>
    <w:rPr>
      <w:color w:val="0000ff" w:themeColor="hyperlink"/>
      <w:u w:val="single"/>
    </w:rPr>
  </w:style>
  <w:style w:type="paragraph" w:styleId="NormalWeb">
    <w:name w:val="Normal (Web)"/>
    <w:basedOn w:val="Normal"/>
    <w:rsid w:val="004325B3"/>
    <w:pPr>
      <w:widowControl w:val="1"/>
      <w:autoSpaceDE w:val="1"/>
      <w:autoSpaceDN w:val="1"/>
      <w:spacing w:after="100" w:afterAutospacing="1" w:before="100" w:beforeAutospacing="1"/>
    </w:pPr>
    <w:rPr>
      <w:rFonts w:ascii="Times New Roman" w:cs="Times New Roman" w:eastAsia="Times New Roman" w:hAnsi="Times New Roman"/>
      <w:sz w:val="24"/>
      <w:szCs w:val="24"/>
      <w:lang w:eastAsia="es-ES"/>
    </w:rPr>
  </w:style>
  <w:style w:type="paragraph" w:styleId="Default" w:customStyle="1">
    <w:name w:val="Default"/>
    <w:rsid w:val="004325B3"/>
    <w:pPr>
      <w:widowControl w:val="1"/>
      <w:adjustRightInd w:val="0"/>
    </w:pPr>
    <w:rPr>
      <w:rFonts w:ascii="Arial" w:cs="Arial" w:eastAsia="Times New Roman" w:hAnsi="Arial"/>
      <w:color w:val="000000"/>
      <w:sz w:val="24"/>
      <w:szCs w:val="24"/>
      <w:lang w:eastAsia="es-ES" w:val="es-ES"/>
    </w:rPr>
  </w:style>
  <w:style w:type="paragraph" w:styleId="Textodeglobo">
    <w:name w:val="Balloon Text"/>
    <w:basedOn w:val="Normal"/>
    <w:link w:val="TextodegloboCar"/>
    <w:unhideWhenUsed w:val="1"/>
    <w:rsid w:val="001235B5"/>
    <w:rPr>
      <w:rFonts w:ascii="Tahoma" w:cs="Tahoma" w:hAnsi="Tahoma"/>
      <w:sz w:val="16"/>
      <w:szCs w:val="16"/>
    </w:rPr>
  </w:style>
  <w:style w:type="character" w:styleId="TextodegloboCar" w:customStyle="1">
    <w:name w:val="Texto de globo Car"/>
    <w:basedOn w:val="Fuentedeprrafopredeter"/>
    <w:link w:val="Textodeglobo"/>
    <w:rsid w:val="001235B5"/>
    <w:rPr>
      <w:rFonts w:ascii="Tahoma" w:cs="Tahoma" w:eastAsia="Calibri" w:hAnsi="Tahoma"/>
      <w:sz w:val="16"/>
      <w:szCs w:val="16"/>
      <w:lang w:val="es-ES"/>
    </w:rPr>
  </w:style>
  <w:style w:type="table" w:styleId="Tablaconcuadrcula">
    <w:name w:val="Table Grid"/>
    <w:basedOn w:val="Tablanormal"/>
    <w:uiPriority w:val="59"/>
    <w:rsid w:val="00320FB7"/>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Ttulo4Car" w:customStyle="1">
    <w:name w:val="Título 4 Car"/>
    <w:basedOn w:val="Fuentedeprrafopredeter"/>
    <w:link w:val="Ttulo4"/>
    <w:rsid w:val="001E4074"/>
    <w:rPr>
      <w:rFonts w:ascii="Times New Roman" w:cs="Times New Roman" w:eastAsia="Times New Roman" w:hAnsi="Times New Roman"/>
      <w:b w:val="1"/>
      <w:bCs w:val="1"/>
      <w:sz w:val="24"/>
      <w:szCs w:val="24"/>
      <w:lang w:eastAsia="es-ES" w:val="es-ES"/>
    </w:rPr>
  </w:style>
  <w:style w:type="character" w:styleId="nfasis">
    <w:name w:val="Emphasis"/>
    <w:basedOn w:val="Fuentedeprrafopredeter"/>
    <w:qFormat w:val="1"/>
    <w:rsid w:val="001E4074"/>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jpg"/><Relationship Id="rId22" Type="http://schemas.openxmlformats.org/officeDocument/2006/relationships/image" Target="media/image6.jpg"/><Relationship Id="rId21" Type="http://schemas.openxmlformats.org/officeDocument/2006/relationships/image" Target="media/image4.jpg"/><Relationship Id="rId24" Type="http://schemas.openxmlformats.org/officeDocument/2006/relationships/image" Target="media/image8.jpg"/><Relationship Id="rId23"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26" Type="http://schemas.openxmlformats.org/officeDocument/2006/relationships/image" Target="media/image3.jpg"/><Relationship Id="rId25" Type="http://schemas.openxmlformats.org/officeDocument/2006/relationships/image" Target="media/image10.jpg"/><Relationship Id="rId28" Type="http://schemas.openxmlformats.org/officeDocument/2006/relationships/hyperlink" Target="https://fqvalenciana.com/documentos-de-interes/" TargetMode="External"/><Relationship Id="rId27" Type="http://schemas.openxmlformats.org/officeDocument/2006/relationships/image" Target="media/image1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2.png"/><Relationship Id="rId8" Type="http://schemas.openxmlformats.org/officeDocument/2006/relationships/header" Target="header1.xml"/><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5" Type="http://schemas.openxmlformats.org/officeDocument/2006/relationships/image" Target="media/image15.png"/><Relationship Id="rId14" Type="http://schemas.openxmlformats.org/officeDocument/2006/relationships/image" Target="media/image13.png"/><Relationship Id="rId17" Type="http://schemas.openxmlformats.org/officeDocument/2006/relationships/hyperlink" Target="http://www.saludmentalcyl.org/" TargetMode="External"/><Relationship Id="rId16" Type="http://schemas.openxmlformats.org/officeDocument/2006/relationships/image" Target="media/image14.png"/><Relationship Id="rId19" Type="http://schemas.openxmlformats.org/officeDocument/2006/relationships/image" Target="media/image7.jpg"/><Relationship Id="rId18" Type="http://schemas.openxmlformats.org/officeDocument/2006/relationships/hyperlink" Target="mailto:trabajosocial@fqvalencian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hyperlink" Target="mailto:admon@fqvalenciana.com" TargetMode="External"/><Relationship Id="rId2" Type="http://schemas.openxmlformats.org/officeDocument/2006/relationships/hyperlink" Target="http://www.fqvalencia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DDdPGQ89NjY5LfHUSmo3aigryg==">CgMxLjA4AHIhMVFFRzRhUWxJdEhPb3YwTFFoRkJBbVV5ZkNRT0JydG13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2023-09-01T08:30:00Z</dcterms:created>
  <dc:creator>Usuario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Office Word 2007</vt:lpwstr>
  </property>
  <property fmtid="{D5CDD505-2E9C-101B-9397-08002B2CF9AE}" pid="4" name="LastSaved">
    <vt:filetime>2023-08-02T00:00:00Z</vt:filetime>
  </property>
</Properties>
</file>